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AD85F" w14:textId="77777777" w:rsidR="003C7769" w:rsidRPr="00F9425E" w:rsidRDefault="00C33C4C"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ТЕХНИЧЕСКИ СПЕЦИФИКАЦИИ</w:t>
      </w:r>
    </w:p>
    <w:p w14:paraId="7C2B77B8" w14:textId="77777777" w:rsidR="00C33C4C" w:rsidRPr="006440C4" w:rsidRDefault="00C33C4C"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БАЗА ДАННИ</w:t>
      </w:r>
      <w:r w:rsidR="006440C4">
        <w:rPr>
          <w:rFonts w:ascii="Times New Roman" w:hAnsi="Times New Roman" w:cs="Times New Roman"/>
          <w:b/>
          <w:sz w:val="24"/>
          <w:szCs w:val="24"/>
        </w:rPr>
        <w:t xml:space="preserve"> И ЕЛЕКТРОННИ РЕГИСТРИ</w:t>
      </w:r>
    </w:p>
    <w:p w14:paraId="2A9CCB6D" w14:textId="77777777" w:rsidR="00250B3B" w:rsidRPr="00F9425E" w:rsidRDefault="00250B3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p>
    <w:p w14:paraId="5C34D88E" w14:textId="77777777" w:rsidR="00250B3B" w:rsidRPr="00F9425E" w:rsidRDefault="00250B3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i/>
          <w:sz w:val="24"/>
          <w:szCs w:val="24"/>
        </w:rPr>
      </w:pPr>
    </w:p>
    <w:p w14:paraId="7264B61F" w14:textId="77777777" w:rsidR="0098644B" w:rsidRPr="00F9425E" w:rsidRDefault="0098644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i/>
          <w:sz w:val="24"/>
          <w:szCs w:val="24"/>
        </w:rPr>
      </w:pPr>
    </w:p>
    <w:p w14:paraId="1CABAABD" w14:textId="77777777" w:rsidR="0098644B" w:rsidRPr="00F9425E" w:rsidRDefault="0098644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i/>
          <w:sz w:val="24"/>
          <w:szCs w:val="24"/>
        </w:rPr>
      </w:pPr>
    </w:p>
    <w:p w14:paraId="00C1E8A9" w14:textId="77777777" w:rsidR="0098644B" w:rsidRPr="00F9425E" w:rsidRDefault="0098644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i/>
          <w:sz w:val="24"/>
          <w:szCs w:val="24"/>
        </w:rPr>
      </w:pPr>
    </w:p>
    <w:p w14:paraId="2A074043" w14:textId="77777777" w:rsidR="00250B3B" w:rsidRPr="00F9425E" w:rsidRDefault="00250B3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i/>
          <w:sz w:val="24"/>
          <w:szCs w:val="24"/>
        </w:rPr>
      </w:pPr>
      <w:r w:rsidRPr="00F9425E">
        <w:rPr>
          <w:rFonts w:ascii="Times New Roman" w:hAnsi="Times New Roman" w:cs="Times New Roman"/>
          <w:b/>
          <w:i/>
          <w:sz w:val="24"/>
          <w:szCs w:val="24"/>
        </w:rPr>
        <w:t>Съдържание</w:t>
      </w:r>
    </w:p>
    <w:p w14:paraId="73390BE7" w14:textId="77777777" w:rsidR="00250B3B" w:rsidRPr="00F9425E" w:rsidRDefault="00250B3B" w:rsidP="00A440AB">
      <w:pPr>
        <w:pStyle w:val="a3"/>
        <w:keepNext/>
        <w:keepLines/>
        <w:numPr>
          <w:ilvl w:val="0"/>
          <w:numId w:val="14"/>
        </w:numPr>
        <w:suppressAutoHyphens/>
        <w:spacing w:before="100" w:beforeAutospacing="1" w:after="100" w:afterAutospacing="1" w:line="240" w:lineRule="auto"/>
        <w:mirrorIndents/>
        <w:jc w:val="both"/>
        <w:rPr>
          <w:rFonts w:ascii="Times New Roman" w:hAnsi="Times New Roman" w:cs="Times New Roman"/>
          <w:b/>
          <w:i/>
          <w:sz w:val="24"/>
          <w:szCs w:val="24"/>
        </w:rPr>
      </w:pPr>
      <w:r w:rsidRPr="00F9425E">
        <w:rPr>
          <w:rFonts w:ascii="Times New Roman" w:hAnsi="Times New Roman" w:cs="Times New Roman"/>
          <w:b/>
          <w:i/>
          <w:sz w:val="24"/>
          <w:szCs w:val="24"/>
        </w:rPr>
        <w:t>Предмет на поръчката.</w:t>
      </w:r>
    </w:p>
    <w:p w14:paraId="6E8A7FC9" w14:textId="77777777" w:rsidR="00250B3B" w:rsidRPr="00F9425E" w:rsidRDefault="00250B3B" w:rsidP="00A440AB">
      <w:pPr>
        <w:pStyle w:val="a3"/>
        <w:keepNext/>
        <w:keepLines/>
        <w:numPr>
          <w:ilvl w:val="0"/>
          <w:numId w:val="14"/>
        </w:numPr>
        <w:tabs>
          <w:tab w:val="left" w:pos="284"/>
        </w:tabs>
        <w:suppressAutoHyphens/>
        <w:spacing w:before="100" w:beforeAutospacing="1" w:after="100" w:afterAutospacing="1" w:line="240" w:lineRule="auto"/>
        <w:mirrorIndents/>
        <w:jc w:val="both"/>
        <w:rPr>
          <w:rFonts w:ascii="Times New Roman" w:hAnsi="Times New Roman" w:cs="Times New Roman"/>
          <w:b/>
          <w:i/>
          <w:sz w:val="24"/>
          <w:szCs w:val="24"/>
        </w:rPr>
      </w:pPr>
      <w:r w:rsidRPr="00F9425E">
        <w:rPr>
          <w:rFonts w:ascii="Times New Roman" w:hAnsi="Times New Roman" w:cs="Times New Roman"/>
          <w:b/>
          <w:i/>
          <w:sz w:val="24"/>
          <w:szCs w:val="24"/>
        </w:rPr>
        <w:t>Цел на поръчката</w:t>
      </w:r>
    </w:p>
    <w:p w14:paraId="5255229A" w14:textId="77777777" w:rsidR="00250B3B" w:rsidRPr="00F9425E" w:rsidRDefault="00250B3B" w:rsidP="00A440AB">
      <w:pPr>
        <w:pStyle w:val="a3"/>
        <w:keepNext/>
        <w:keepLines/>
        <w:numPr>
          <w:ilvl w:val="0"/>
          <w:numId w:val="14"/>
        </w:numPr>
        <w:tabs>
          <w:tab w:val="left" w:pos="284"/>
        </w:tabs>
        <w:suppressAutoHyphens/>
        <w:spacing w:before="100" w:beforeAutospacing="1" w:after="100" w:afterAutospacing="1" w:line="240" w:lineRule="auto"/>
        <w:mirrorIndents/>
        <w:jc w:val="both"/>
        <w:rPr>
          <w:rFonts w:ascii="Times New Roman" w:hAnsi="Times New Roman" w:cs="Times New Roman"/>
          <w:b/>
          <w:i/>
          <w:sz w:val="24"/>
          <w:szCs w:val="24"/>
        </w:rPr>
      </w:pPr>
      <w:r w:rsidRPr="00F9425E">
        <w:rPr>
          <w:rFonts w:ascii="Times New Roman" w:hAnsi="Times New Roman" w:cs="Times New Roman"/>
          <w:b/>
          <w:i/>
          <w:sz w:val="24"/>
          <w:szCs w:val="24"/>
        </w:rPr>
        <w:t>Технически характеристики и функционалности на базите данни</w:t>
      </w:r>
    </w:p>
    <w:p w14:paraId="271D4D08" w14:textId="77777777" w:rsidR="00250B3B" w:rsidRPr="00F9425E" w:rsidRDefault="00250B3B" w:rsidP="00A440AB">
      <w:pPr>
        <w:pStyle w:val="a3"/>
        <w:keepNext/>
        <w:keepLines/>
        <w:numPr>
          <w:ilvl w:val="1"/>
          <w:numId w:val="14"/>
        </w:numPr>
        <w:tabs>
          <w:tab w:val="left" w:pos="284"/>
        </w:tabs>
        <w:suppressAutoHyphens/>
        <w:spacing w:before="100" w:beforeAutospacing="1" w:after="100" w:afterAutospacing="1" w:line="240" w:lineRule="auto"/>
        <w:mirrorIndents/>
        <w:jc w:val="both"/>
        <w:rPr>
          <w:rFonts w:ascii="Times New Roman" w:hAnsi="Times New Roman" w:cs="Times New Roman"/>
          <w:b/>
          <w:i/>
          <w:sz w:val="24"/>
          <w:szCs w:val="24"/>
        </w:rPr>
      </w:pPr>
      <w:r w:rsidRPr="00F9425E">
        <w:rPr>
          <w:rFonts w:ascii="Times New Roman" w:hAnsi="Times New Roman" w:cs="Times New Roman"/>
          <w:b/>
          <w:i/>
          <w:sz w:val="24"/>
          <w:szCs w:val="24"/>
        </w:rPr>
        <w:t xml:space="preserve">База данни </w:t>
      </w:r>
      <w:r w:rsidR="00D31683" w:rsidRPr="00F9425E">
        <w:rPr>
          <w:rFonts w:ascii="Times New Roman" w:hAnsi="Times New Roman" w:cs="Times New Roman"/>
          <w:b/>
          <w:i/>
          <w:sz w:val="24"/>
          <w:szCs w:val="24"/>
        </w:rPr>
        <w:t>за н</w:t>
      </w:r>
      <w:r w:rsidRPr="00F9425E">
        <w:rPr>
          <w:rFonts w:ascii="Times New Roman" w:hAnsi="Times New Roman" w:cs="Times New Roman"/>
          <w:b/>
          <w:i/>
          <w:sz w:val="24"/>
          <w:szCs w:val="24"/>
        </w:rPr>
        <w:t>адзор</w:t>
      </w:r>
      <w:r w:rsidR="00D31683" w:rsidRPr="00F9425E">
        <w:rPr>
          <w:rFonts w:ascii="Times New Roman" w:hAnsi="Times New Roman" w:cs="Times New Roman"/>
          <w:b/>
          <w:i/>
          <w:sz w:val="24"/>
          <w:szCs w:val="24"/>
        </w:rPr>
        <w:t>а</w:t>
      </w:r>
      <w:r w:rsidRPr="00F9425E">
        <w:rPr>
          <w:rFonts w:ascii="Times New Roman" w:hAnsi="Times New Roman" w:cs="Times New Roman"/>
          <w:b/>
          <w:i/>
          <w:sz w:val="24"/>
          <w:szCs w:val="24"/>
        </w:rPr>
        <w:t xml:space="preserve"> на пазара</w:t>
      </w:r>
      <w:r w:rsidR="007F7C70" w:rsidRPr="00F9425E">
        <w:rPr>
          <w:rFonts w:ascii="Times New Roman" w:hAnsi="Times New Roman" w:cs="Times New Roman"/>
          <w:b/>
          <w:i/>
          <w:sz w:val="24"/>
          <w:szCs w:val="24"/>
        </w:rPr>
        <w:t xml:space="preserve"> (Таблица 1)</w:t>
      </w:r>
    </w:p>
    <w:p w14:paraId="2A20F2A4" w14:textId="1B311DBB" w:rsidR="00250B3B" w:rsidRPr="00F9425E" w:rsidRDefault="00805C53" w:rsidP="00093530">
      <w:pPr>
        <w:pStyle w:val="a3"/>
        <w:keepNext/>
        <w:keepLines/>
        <w:numPr>
          <w:ilvl w:val="0"/>
          <w:numId w:val="55"/>
        </w:numPr>
        <w:suppressAutoHyphens/>
        <w:spacing w:before="100" w:beforeAutospacing="1" w:after="100" w:afterAutospacing="1" w:line="240" w:lineRule="auto"/>
        <w:mirrorIndents/>
        <w:jc w:val="both"/>
        <w:rPr>
          <w:rFonts w:ascii="Times New Roman" w:hAnsi="Times New Roman" w:cs="Times New Roman"/>
          <w:i/>
          <w:sz w:val="24"/>
          <w:szCs w:val="24"/>
        </w:rPr>
      </w:pPr>
      <w:r w:rsidRPr="00F9425E">
        <w:rPr>
          <w:rFonts w:ascii="Times New Roman" w:hAnsi="Times New Roman" w:cs="Times New Roman"/>
          <w:i/>
          <w:sz w:val="24"/>
          <w:szCs w:val="24"/>
        </w:rPr>
        <w:t>модул „Н</w:t>
      </w:r>
      <w:r w:rsidR="00250B3B" w:rsidRPr="00F9425E">
        <w:rPr>
          <w:rFonts w:ascii="Times New Roman" w:hAnsi="Times New Roman" w:cs="Times New Roman"/>
          <w:i/>
          <w:sz w:val="24"/>
          <w:szCs w:val="24"/>
        </w:rPr>
        <w:t xml:space="preserve">адзор на </w:t>
      </w:r>
      <w:r w:rsidR="00D453E3">
        <w:rPr>
          <w:rFonts w:ascii="Times New Roman" w:hAnsi="Times New Roman" w:cs="Times New Roman"/>
          <w:i/>
          <w:sz w:val="24"/>
          <w:szCs w:val="24"/>
        </w:rPr>
        <w:t>продукти</w:t>
      </w:r>
      <w:r w:rsidR="00D453E3">
        <w:rPr>
          <w:rFonts w:ascii="Times New Roman" w:hAnsi="Times New Roman" w:cs="Times New Roman"/>
          <w:i/>
          <w:sz w:val="24"/>
          <w:szCs w:val="24"/>
          <w:lang w:val="en-US"/>
        </w:rPr>
        <w:t>,</w:t>
      </w:r>
      <w:r w:rsidR="00D453E3">
        <w:rPr>
          <w:rFonts w:ascii="Times New Roman" w:hAnsi="Times New Roman" w:cs="Times New Roman"/>
          <w:i/>
          <w:sz w:val="24"/>
          <w:szCs w:val="24"/>
        </w:rPr>
        <w:t xml:space="preserve"> </w:t>
      </w:r>
      <w:r w:rsidR="00093530">
        <w:rPr>
          <w:rFonts w:ascii="Times New Roman" w:hAnsi="Times New Roman" w:cs="Times New Roman"/>
          <w:i/>
          <w:sz w:val="24"/>
          <w:szCs w:val="24"/>
        </w:rPr>
        <w:t xml:space="preserve">пуснати на </w:t>
      </w:r>
      <w:r w:rsidR="00250B3B" w:rsidRPr="00F9425E">
        <w:rPr>
          <w:rFonts w:ascii="Times New Roman" w:hAnsi="Times New Roman" w:cs="Times New Roman"/>
          <w:i/>
          <w:sz w:val="24"/>
          <w:szCs w:val="24"/>
        </w:rPr>
        <w:t>пазара“</w:t>
      </w:r>
    </w:p>
    <w:p w14:paraId="4D094309" w14:textId="5B36AFEE" w:rsidR="00250B3B" w:rsidRPr="00F9425E" w:rsidRDefault="00805C53" w:rsidP="00032D8F">
      <w:pPr>
        <w:pStyle w:val="a3"/>
        <w:keepNext/>
        <w:keepLines/>
        <w:numPr>
          <w:ilvl w:val="0"/>
          <w:numId w:val="55"/>
        </w:numPr>
        <w:suppressAutoHyphens/>
        <w:spacing w:before="100" w:beforeAutospacing="1" w:after="100" w:afterAutospacing="1" w:line="240" w:lineRule="auto"/>
        <w:mirrorIndents/>
        <w:jc w:val="both"/>
        <w:rPr>
          <w:rFonts w:ascii="Times New Roman" w:hAnsi="Times New Roman" w:cs="Times New Roman"/>
          <w:i/>
          <w:sz w:val="24"/>
          <w:szCs w:val="24"/>
        </w:rPr>
      </w:pPr>
      <w:r w:rsidRPr="00F9425E">
        <w:rPr>
          <w:rFonts w:ascii="Times New Roman" w:hAnsi="Times New Roman" w:cs="Times New Roman"/>
          <w:i/>
          <w:sz w:val="24"/>
          <w:szCs w:val="24"/>
        </w:rPr>
        <w:t>модул „</w:t>
      </w:r>
      <w:r w:rsidR="00093530" w:rsidRPr="00032D8F">
        <w:rPr>
          <w:rFonts w:ascii="Times New Roman" w:hAnsi="Times New Roman" w:cs="Times New Roman"/>
          <w:i/>
          <w:sz w:val="24"/>
          <w:szCs w:val="24"/>
        </w:rPr>
        <w:t>Надзор на пазара на средства за измерване</w:t>
      </w:r>
      <w:r w:rsidR="00032D8F" w:rsidRPr="00032D8F">
        <w:rPr>
          <w:rFonts w:ascii="Times New Roman" w:hAnsi="Times New Roman" w:cs="Times New Roman"/>
          <w:i/>
          <w:sz w:val="24"/>
          <w:szCs w:val="24"/>
        </w:rPr>
        <w:t xml:space="preserve"> (СИ)</w:t>
      </w:r>
      <w:r w:rsidRPr="00F9425E">
        <w:rPr>
          <w:rFonts w:ascii="Times New Roman" w:hAnsi="Times New Roman" w:cs="Times New Roman"/>
          <w:i/>
          <w:sz w:val="24"/>
          <w:szCs w:val="24"/>
        </w:rPr>
        <w:t>“</w:t>
      </w:r>
    </w:p>
    <w:p w14:paraId="775D98B7" w14:textId="5C082683" w:rsidR="00250B3B" w:rsidRPr="00F9425E" w:rsidRDefault="00250B3B" w:rsidP="00093530">
      <w:pPr>
        <w:pStyle w:val="a3"/>
        <w:keepNext/>
        <w:keepLines/>
        <w:numPr>
          <w:ilvl w:val="0"/>
          <w:numId w:val="55"/>
        </w:numPr>
        <w:suppressAutoHyphens/>
        <w:spacing w:before="100" w:beforeAutospacing="1" w:after="100" w:afterAutospacing="1" w:line="240" w:lineRule="auto"/>
        <w:mirrorIndents/>
        <w:jc w:val="both"/>
        <w:rPr>
          <w:rFonts w:ascii="Times New Roman" w:hAnsi="Times New Roman" w:cs="Times New Roman"/>
          <w:i/>
          <w:sz w:val="24"/>
          <w:szCs w:val="24"/>
        </w:rPr>
      </w:pPr>
      <w:r w:rsidRPr="00F9425E">
        <w:rPr>
          <w:rFonts w:ascii="Times New Roman" w:hAnsi="Times New Roman" w:cs="Times New Roman"/>
          <w:i/>
          <w:sz w:val="24"/>
          <w:szCs w:val="24"/>
        </w:rPr>
        <w:t xml:space="preserve">модул </w:t>
      </w:r>
      <w:r w:rsidR="00805C53" w:rsidRPr="00F9425E">
        <w:rPr>
          <w:rFonts w:ascii="Times New Roman" w:hAnsi="Times New Roman" w:cs="Times New Roman"/>
          <w:i/>
          <w:sz w:val="24"/>
          <w:szCs w:val="24"/>
        </w:rPr>
        <w:t>„</w:t>
      </w:r>
      <w:r w:rsidR="00093530" w:rsidRPr="00F9425E">
        <w:rPr>
          <w:rFonts w:ascii="Times New Roman" w:hAnsi="Times New Roman" w:cs="Times New Roman"/>
          <w:i/>
          <w:sz w:val="24"/>
          <w:szCs w:val="24"/>
        </w:rPr>
        <w:t>Т</w:t>
      </w:r>
      <w:r w:rsidR="00805C53" w:rsidRPr="00F9425E">
        <w:rPr>
          <w:rFonts w:ascii="Times New Roman" w:hAnsi="Times New Roman" w:cs="Times New Roman"/>
          <w:i/>
          <w:sz w:val="24"/>
          <w:szCs w:val="24"/>
        </w:rPr>
        <w:t>ехнически надзор</w:t>
      </w:r>
      <w:r w:rsidR="00093530">
        <w:rPr>
          <w:rFonts w:ascii="Times New Roman" w:hAnsi="Times New Roman" w:cs="Times New Roman"/>
          <w:i/>
          <w:sz w:val="24"/>
          <w:szCs w:val="24"/>
        </w:rPr>
        <w:t xml:space="preserve"> </w:t>
      </w:r>
      <w:r w:rsidR="00093530" w:rsidRPr="00093530">
        <w:rPr>
          <w:rFonts w:ascii="Times New Roman" w:hAnsi="Times New Roman" w:cs="Times New Roman"/>
          <w:i/>
          <w:sz w:val="24"/>
          <w:szCs w:val="24"/>
        </w:rPr>
        <w:t xml:space="preserve">и надзор на пазара на </w:t>
      </w:r>
      <w:r w:rsidR="00D453E3" w:rsidRPr="00093530">
        <w:rPr>
          <w:rFonts w:ascii="Times New Roman" w:hAnsi="Times New Roman" w:cs="Times New Roman"/>
          <w:i/>
          <w:sz w:val="24"/>
          <w:szCs w:val="24"/>
        </w:rPr>
        <w:t>СПО</w:t>
      </w:r>
      <w:r w:rsidR="00093530" w:rsidRPr="00093530">
        <w:rPr>
          <w:rFonts w:ascii="Times New Roman" w:hAnsi="Times New Roman" w:cs="Times New Roman"/>
          <w:i/>
          <w:sz w:val="24"/>
          <w:szCs w:val="24"/>
        </w:rPr>
        <w:t xml:space="preserve"> и машини, пуснати на пазара и/или в действие</w:t>
      </w:r>
      <w:r w:rsidR="00805C53" w:rsidRPr="00F9425E">
        <w:rPr>
          <w:rFonts w:ascii="Times New Roman" w:hAnsi="Times New Roman" w:cs="Times New Roman"/>
          <w:i/>
          <w:sz w:val="24"/>
          <w:szCs w:val="24"/>
        </w:rPr>
        <w:t>“</w:t>
      </w:r>
    </w:p>
    <w:p w14:paraId="5CB8ACA0" w14:textId="68D3904E" w:rsidR="00A729D1" w:rsidRPr="00F9425E" w:rsidRDefault="00250B3B" w:rsidP="00A729D1">
      <w:pPr>
        <w:pStyle w:val="a3"/>
        <w:keepNext/>
        <w:keepLines/>
        <w:numPr>
          <w:ilvl w:val="1"/>
          <w:numId w:val="14"/>
        </w:numPr>
        <w:suppressAutoHyphens/>
        <w:spacing w:before="100" w:beforeAutospacing="1" w:after="100" w:afterAutospacing="1" w:line="240" w:lineRule="auto"/>
        <w:mirrorIndents/>
        <w:jc w:val="both"/>
        <w:rPr>
          <w:rFonts w:ascii="Times New Roman" w:hAnsi="Times New Roman" w:cs="Times New Roman"/>
          <w:b/>
          <w:i/>
          <w:sz w:val="24"/>
          <w:szCs w:val="24"/>
        </w:rPr>
      </w:pPr>
      <w:r w:rsidRPr="00F9425E">
        <w:rPr>
          <w:rFonts w:ascii="Times New Roman" w:hAnsi="Times New Roman" w:cs="Times New Roman"/>
          <w:b/>
          <w:i/>
          <w:sz w:val="24"/>
          <w:szCs w:val="24"/>
        </w:rPr>
        <w:t xml:space="preserve">База данни за </w:t>
      </w:r>
      <w:r w:rsidR="00032D8F">
        <w:rPr>
          <w:rFonts w:ascii="Times New Roman" w:hAnsi="Times New Roman" w:cs="Times New Roman"/>
          <w:b/>
          <w:i/>
          <w:sz w:val="24"/>
          <w:szCs w:val="24"/>
        </w:rPr>
        <w:t xml:space="preserve"> </w:t>
      </w:r>
      <w:r w:rsidR="00693AF2" w:rsidRPr="00F9425E">
        <w:rPr>
          <w:rFonts w:ascii="Times New Roman" w:hAnsi="Times New Roman" w:cs="Times New Roman"/>
          <w:b/>
          <w:i/>
          <w:sz w:val="24"/>
          <w:szCs w:val="24"/>
        </w:rPr>
        <w:t>м</w:t>
      </w:r>
      <w:r w:rsidRPr="00F9425E">
        <w:rPr>
          <w:rFonts w:ascii="Times New Roman" w:hAnsi="Times New Roman" w:cs="Times New Roman"/>
          <w:b/>
          <w:i/>
          <w:sz w:val="24"/>
          <w:szCs w:val="24"/>
        </w:rPr>
        <w:t>етрологичн</w:t>
      </w:r>
      <w:r w:rsidR="00D453E3">
        <w:rPr>
          <w:rFonts w:ascii="Times New Roman" w:hAnsi="Times New Roman" w:cs="Times New Roman"/>
          <w:b/>
          <w:i/>
          <w:sz w:val="24"/>
          <w:szCs w:val="24"/>
        </w:rPr>
        <w:t>ия</w:t>
      </w:r>
      <w:r w:rsidRPr="00F9425E">
        <w:rPr>
          <w:rFonts w:ascii="Times New Roman" w:hAnsi="Times New Roman" w:cs="Times New Roman"/>
          <w:b/>
          <w:i/>
          <w:sz w:val="24"/>
          <w:szCs w:val="24"/>
        </w:rPr>
        <w:t xml:space="preserve"> надзор</w:t>
      </w:r>
      <w:r w:rsidR="00032D8F">
        <w:rPr>
          <w:rFonts w:ascii="Times New Roman" w:hAnsi="Times New Roman" w:cs="Times New Roman"/>
          <w:b/>
          <w:i/>
          <w:sz w:val="24"/>
          <w:szCs w:val="24"/>
        </w:rPr>
        <w:t xml:space="preserve"> </w:t>
      </w:r>
      <w:r w:rsidR="007F7C70" w:rsidRPr="00F9425E">
        <w:rPr>
          <w:rFonts w:ascii="Times New Roman" w:hAnsi="Times New Roman" w:cs="Times New Roman"/>
          <w:b/>
          <w:i/>
          <w:sz w:val="24"/>
          <w:szCs w:val="24"/>
        </w:rPr>
        <w:t xml:space="preserve"> (Таблица 2)</w:t>
      </w:r>
    </w:p>
    <w:p w14:paraId="33C3519D" w14:textId="39C70CBB" w:rsidR="00A729D1" w:rsidRPr="00F9425E" w:rsidRDefault="00A729D1" w:rsidP="00FE6E52">
      <w:pPr>
        <w:pStyle w:val="a3"/>
        <w:keepNext/>
        <w:keepLines/>
        <w:numPr>
          <w:ilvl w:val="2"/>
          <w:numId w:val="56"/>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 xml:space="preserve">Модул 1 </w:t>
      </w:r>
      <w:r w:rsidR="003E6CA1" w:rsidRPr="00F9425E">
        <w:rPr>
          <w:rFonts w:ascii="Times New Roman" w:hAnsi="Times New Roman" w:cs="Times New Roman"/>
          <w:i/>
          <w:sz w:val="24"/>
          <w:szCs w:val="24"/>
        </w:rPr>
        <w:t>–</w:t>
      </w:r>
      <w:r w:rsidRPr="00F9425E">
        <w:rPr>
          <w:rFonts w:ascii="Times New Roman" w:hAnsi="Times New Roman" w:cs="Times New Roman"/>
          <w:i/>
          <w:sz w:val="24"/>
          <w:szCs w:val="24"/>
        </w:rPr>
        <w:t xml:space="preserve"> </w:t>
      </w:r>
      <w:r w:rsidR="003E6CA1" w:rsidRPr="00F9425E">
        <w:rPr>
          <w:rFonts w:ascii="Times New Roman" w:hAnsi="Times New Roman" w:cs="Times New Roman"/>
          <w:i/>
          <w:sz w:val="24"/>
          <w:szCs w:val="24"/>
        </w:rPr>
        <w:t>Метрологичен надзор</w:t>
      </w:r>
      <w:r w:rsidR="00D453E3">
        <w:rPr>
          <w:rFonts w:ascii="Times New Roman" w:hAnsi="Times New Roman" w:cs="Times New Roman"/>
          <w:i/>
          <w:sz w:val="24"/>
          <w:szCs w:val="24"/>
        </w:rPr>
        <w:t xml:space="preserve"> </w:t>
      </w:r>
      <w:r w:rsidR="00032D8F">
        <w:rPr>
          <w:rFonts w:ascii="Times New Roman" w:hAnsi="Times New Roman" w:cs="Times New Roman"/>
          <w:i/>
          <w:sz w:val="24"/>
          <w:szCs w:val="24"/>
        </w:rPr>
        <w:t>- средства за измерване</w:t>
      </w:r>
    </w:p>
    <w:p w14:paraId="671EC58E" w14:textId="77777777" w:rsidR="00A729D1" w:rsidRPr="00F9425E" w:rsidRDefault="00A729D1" w:rsidP="00FE6E52">
      <w:pPr>
        <w:pStyle w:val="a3"/>
        <w:keepNext/>
        <w:keepLines/>
        <w:numPr>
          <w:ilvl w:val="2"/>
          <w:numId w:val="56"/>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 xml:space="preserve">Модул 2 - </w:t>
      </w:r>
      <w:r w:rsidR="003E6CA1" w:rsidRPr="00F9425E">
        <w:rPr>
          <w:rFonts w:ascii="Times New Roman" w:hAnsi="Times New Roman" w:cs="Times New Roman"/>
          <w:i/>
          <w:sz w:val="24"/>
          <w:szCs w:val="24"/>
        </w:rPr>
        <w:t>Предварително опаковани количества продукти</w:t>
      </w:r>
    </w:p>
    <w:p w14:paraId="228DCA67" w14:textId="77777777" w:rsidR="00A729D1" w:rsidRPr="00F9425E" w:rsidRDefault="00A729D1" w:rsidP="00FE6E52">
      <w:pPr>
        <w:pStyle w:val="a3"/>
        <w:keepNext/>
        <w:keepLines/>
        <w:numPr>
          <w:ilvl w:val="2"/>
          <w:numId w:val="56"/>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 xml:space="preserve">Модул 3 - </w:t>
      </w:r>
      <w:r w:rsidR="00AA18B6" w:rsidRPr="00F9425E">
        <w:rPr>
          <w:rFonts w:ascii="Times New Roman" w:hAnsi="Times New Roman" w:cs="Times New Roman"/>
          <w:i/>
          <w:sz w:val="24"/>
          <w:szCs w:val="24"/>
        </w:rPr>
        <w:t>Оправомощени лица за проверка на средства за измерване</w:t>
      </w:r>
    </w:p>
    <w:p w14:paraId="349AA7E3" w14:textId="77777777" w:rsidR="00A729D1" w:rsidRPr="00F9425E" w:rsidRDefault="00A729D1" w:rsidP="00FE6E52">
      <w:pPr>
        <w:pStyle w:val="a3"/>
        <w:keepNext/>
        <w:keepLines/>
        <w:numPr>
          <w:ilvl w:val="2"/>
          <w:numId w:val="56"/>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 xml:space="preserve">Модул 4 - </w:t>
      </w:r>
      <w:r w:rsidR="006A58D9" w:rsidRPr="00F9425E">
        <w:rPr>
          <w:rFonts w:ascii="Times New Roman" w:hAnsi="Times New Roman" w:cs="Times New Roman"/>
          <w:i/>
          <w:sz w:val="24"/>
          <w:szCs w:val="24"/>
        </w:rPr>
        <w:t xml:space="preserve">Лица, регистрирани за извършване на монтаж, проверка и ремонт на </w:t>
      </w:r>
      <w:proofErr w:type="spellStart"/>
      <w:r w:rsidR="006A58D9" w:rsidRPr="00F9425E">
        <w:rPr>
          <w:rFonts w:ascii="Times New Roman" w:hAnsi="Times New Roman" w:cs="Times New Roman"/>
          <w:i/>
          <w:sz w:val="24"/>
          <w:szCs w:val="24"/>
        </w:rPr>
        <w:t>тахографи</w:t>
      </w:r>
      <w:proofErr w:type="spellEnd"/>
    </w:p>
    <w:p w14:paraId="2C277A78" w14:textId="1753DC47" w:rsidR="00B143D8" w:rsidRPr="00F9425E" w:rsidRDefault="00B143D8" w:rsidP="00A729D1">
      <w:pPr>
        <w:pStyle w:val="a3"/>
        <w:keepNext/>
        <w:keepLines/>
        <w:numPr>
          <w:ilvl w:val="1"/>
          <w:numId w:val="14"/>
        </w:numPr>
        <w:suppressAutoHyphens/>
        <w:spacing w:before="100" w:beforeAutospacing="1" w:after="100" w:afterAutospacing="1" w:line="240" w:lineRule="auto"/>
        <w:mirrorIndents/>
        <w:jc w:val="both"/>
        <w:rPr>
          <w:rFonts w:ascii="Times New Roman" w:hAnsi="Times New Roman" w:cs="Times New Roman"/>
          <w:b/>
          <w:i/>
          <w:sz w:val="24"/>
          <w:szCs w:val="24"/>
        </w:rPr>
      </w:pPr>
      <w:r w:rsidRPr="00F9425E">
        <w:rPr>
          <w:rFonts w:ascii="Times New Roman" w:hAnsi="Times New Roman" w:cs="Times New Roman"/>
          <w:b/>
          <w:i/>
          <w:sz w:val="24"/>
          <w:szCs w:val="24"/>
        </w:rPr>
        <w:t xml:space="preserve">База данни </w:t>
      </w:r>
      <w:r w:rsidR="00693AF2">
        <w:rPr>
          <w:rFonts w:ascii="Times New Roman" w:hAnsi="Times New Roman" w:cs="Times New Roman"/>
          <w:b/>
          <w:i/>
          <w:sz w:val="24"/>
          <w:szCs w:val="24"/>
        </w:rPr>
        <w:t>за контрола</w:t>
      </w:r>
      <w:r w:rsidRPr="00F9425E">
        <w:rPr>
          <w:rFonts w:ascii="Times New Roman" w:hAnsi="Times New Roman" w:cs="Times New Roman"/>
          <w:b/>
          <w:i/>
          <w:sz w:val="24"/>
          <w:szCs w:val="24"/>
        </w:rPr>
        <w:t xml:space="preserve"> на качеството на течните горива</w:t>
      </w:r>
      <w:r w:rsidR="00DE52E8" w:rsidRPr="00F9425E">
        <w:rPr>
          <w:rFonts w:ascii="Times New Roman" w:hAnsi="Times New Roman" w:cs="Times New Roman"/>
          <w:b/>
          <w:i/>
          <w:sz w:val="24"/>
          <w:szCs w:val="24"/>
        </w:rPr>
        <w:t xml:space="preserve"> (Таблица 3)</w:t>
      </w:r>
    </w:p>
    <w:p w14:paraId="0192209E" w14:textId="77777777" w:rsidR="00B143D8" w:rsidRPr="00F9425E" w:rsidRDefault="00B143D8" w:rsidP="0093567B">
      <w:pPr>
        <w:pStyle w:val="a3"/>
        <w:keepNext/>
        <w:keepLines/>
        <w:suppressAutoHyphens/>
        <w:spacing w:before="100" w:beforeAutospacing="1" w:after="100" w:afterAutospacing="1" w:line="240" w:lineRule="auto"/>
        <w:ind w:left="0"/>
        <w:mirrorIndents/>
        <w:jc w:val="both"/>
        <w:rPr>
          <w:rFonts w:ascii="Times New Roman" w:hAnsi="Times New Roman" w:cs="Times New Roman"/>
          <w:i/>
          <w:sz w:val="24"/>
          <w:szCs w:val="24"/>
        </w:rPr>
      </w:pPr>
    </w:p>
    <w:p w14:paraId="5DFA0AC3" w14:textId="77777777" w:rsidR="00B143D8" w:rsidRPr="00F9425E" w:rsidRDefault="00B143D8" w:rsidP="00A729D1">
      <w:pPr>
        <w:pStyle w:val="a3"/>
        <w:keepNext/>
        <w:keepLines/>
        <w:numPr>
          <w:ilvl w:val="0"/>
          <w:numId w:val="14"/>
        </w:numPr>
        <w:suppressAutoHyphens/>
        <w:spacing w:before="100" w:beforeAutospacing="1" w:after="100" w:afterAutospacing="1" w:line="240" w:lineRule="auto"/>
        <w:ind w:left="357" w:hanging="357"/>
        <w:mirrorIndents/>
        <w:jc w:val="both"/>
        <w:rPr>
          <w:rFonts w:ascii="Times New Roman" w:hAnsi="Times New Roman" w:cs="Times New Roman"/>
          <w:b/>
          <w:i/>
          <w:sz w:val="24"/>
          <w:szCs w:val="24"/>
        </w:rPr>
      </w:pPr>
      <w:r w:rsidRPr="00F9425E">
        <w:rPr>
          <w:rFonts w:ascii="Times New Roman" w:hAnsi="Times New Roman" w:cs="Times New Roman"/>
          <w:b/>
          <w:i/>
          <w:sz w:val="24"/>
          <w:szCs w:val="24"/>
        </w:rPr>
        <w:t>Технически характеристики и функционалност на електронните регистри</w:t>
      </w:r>
      <w:r w:rsidR="00DE52E8" w:rsidRPr="00F9425E">
        <w:rPr>
          <w:rFonts w:ascii="Times New Roman" w:hAnsi="Times New Roman" w:cs="Times New Roman"/>
          <w:b/>
          <w:i/>
          <w:sz w:val="24"/>
          <w:szCs w:val="24"/>
        </w:rPr>
        <w:t xml:space="preserve"> (Таблица </w:t>
      </w:r>
      <w:r w:rsidR="00E119E0" w:rsidRPr="00F9425E">
        <w:rPr>
          <w:rFonts w:ascii="Times New Roman" w:hAnsi="Times New Roman" w:cs="Times New Roman"/>
          <w:b/>
          <w:i/>
          <w:sz w:val="24"/>
          <w:szCs w:val="24"/>
          <w:lang w:val="en-US"/>
        </w:rPr>
        <w:t>4</w:t>
      </w:r>
      <w:r w:rsidR="00E119E0" w:rsidRPr="00F9425E">
        <w:rPr>
          <w:rFonts w:ascii="Times New Roman" w:hAnsi="Times New Roman" w:cs="Times New Roman"/>
          <w:b/>
          <w:i/>
          <w:sz w:val="24"/>
          <w:szCs w:val="24"/>
        </w:rPr>
        <w:t>)</w:t>
      </w:r>
    </w:p>
    <w:p w14:paraId="5C7BD1FA" w14:textId="77777777" w:rsidR="00B143D8" w:rsidRPr="00F9425E" w:rsidRDefault="00B143D8" w:rsidP="00A729D1">
      <w:pPr>
        <w:pStyle w:val="a3"/>
        <w:keepNext/>
        <w:keepLines/>
        <w:numPr>
          <w:ilvl w:val="1"/>
          <w:numId w:val="14"/>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Електронен регистър на постъпилите жалби на граждани и сигнали</w:t>
      </w:r>
    </w:p>
    <w:p w14:paraId="153341C9" w14:textId="77777777" w:rsidR="00B143D8" w:rsidRPr="00F9425E" w:rsidRDefault="00B143D8" w:rsidP="00A729D1">
      <w:pPr>
        <w:pStyle w:val="a3"/>
        <w:keepNext/>
        <w:keepLines/>
        <w:numPr>
          <w:ilvl w:val="1"/>
          <w:numId w:val="14"/>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Електронен регистър на наложени принудителни административни мерки</w:t>
      </w:r>
    </w:p>
    <w:p w14:paraId="6A6F66F4" w14:textId="77777777" w:rsidR="00DE52E8" w:rsidRPr="00F9425E" w:rsidRDefault="00B143D8" w:rsidP="00A729D1">
      <w:pPr>
        <w:pStyle w:val="a3"/>
        <w:keepNext/>
        <w:keepLines/>
        <w:numPr>
          <w:ilvl w:val="1"/>
          <w:numId w:val="14"/>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Електронен регистър на оправомощените лица за проверка на средства за измерване</w:t>
      </w:r>
    </w:p>
    <w:p w14:paraId="4ECD7B8D" w14:textId="77777777" w:rsidR="00B143D8" w:rsidRPr="00F9425E" w:rsidRDefault="000E2A83" w:rsidP="000E2A83">
      <w:pPr>
        <w:pStyle w:val="a3"/>
        <w:keepNext/>
        <w:keepLines/>
        <w:numPr>
          <w:ilvl w:val="1"/>
          <w:numId w:val="14"/>
        </w:numPr>
        <w:suppressAutoHyphens/>
        <w:spacing w:before="100" w:beforeAutospacing="1" w:after="100" w:afterAutospacing="1" w:line="240" w:lineRule="auto"/>
        <w:ind w:left="1066" w:hanging="357"/>
        <w:mirrorIndents/>
        <w:jc w:val="both"/>
        <w:rPr>
          <w:rFonts w:ascii="Times New Roman" w:hAnsi="Times New Roman" w:cs="Times New Roman"/>
          <w:i/>
          <w:sz w:val="24"/>
          <w:szCs w:val="24"/>
        </w:rPr>
      </w:pPr>
      <w:r w:rsidRPr="00F9425E">
        <w:rPr>
          <w:rFonts w:ascii="Times New Roman" w:hAnsi="Times New Roman" w:cs="Times New Roman"/>
          <w:i/>
          <w:sz w:val="24"/>
          <w:szCs w:val="24"/>
        </w:rPr>
        <w:t>Електронен регистър на лицата, получили разрешения за извършване оценяване на съответствието</w:t>
      </w:r>
    </w:p>
    <w:p w14:paraId="3C09B30E" w14:textId="77777777" w:rsidR="00467255" w:rsidRPr="00F9425E" w:rsidRDefault="00467255" w:rsidP="00467255">
      <w:pPr>
        <w:pStyle w:val="a3"/>
        <w:keepNext/>
        <w:keepLines/>
        <w:numPr>
          <w:ilvl w:val="0"/>
          <w:numId w:val="14"/>
        </w:numPr>
        <w:suppressAutoHyphens/>
        <w:spacing w:before="100" w:beforeAutospacing="1" w:after="100" w:afterAutospacing="1" w:line="240" w:lineRule="auto"/>
        <w:mirrorIndents/>
        <w:jc w:val="both"/>
        <w:rPr>
          <w:rFonts w:ascii="Times New Roman" w:hAnsi="Times New Roman" w:cs="Times New Roman"/>
          <w:b/>
          <w:i/>
          <w:sz w:val="24"/>
          <w:szCs w:val="24"/>
        </w:rPr>
      </w:pPr>
      <w:r w:rsidRPr="00F9425E">
        <w:rPr>
          <w:rFonts w:ascii="Times New Roman" w:hAnsi="Times New Roman" w:cs="Times New Roman"/>
          <w:b/>
          <w:i/>
          <w:sz w:val="24"/>
          <w:szCs w:val="24"/>
        </w:rPr>
        <w:t>Специфични изисквания</w:t>
      </w:r>
    </w:p>
    <w:p w14:paraId="5B26E9F7" w14:textId="77777777" w:rsidR="0093567B" w:rsidRPr="00F9425E" w:rsidRDefault="0093567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p>
    <w:p w14:paraId="7EEA8650" w14:textId="77777777" w:rsidR="0098644B" w:rsidRPr="00F9425E" w:rsidRDefault="0098644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p>
    <w:p w14:paraId="062FA640" w14:textId="77777777" w:rsidR="0098644B" w:rsidRPr="00F9425E" w:rsidRDefault="0098644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p>
    <w:p w14:paraId="6D098A0A" w14:textId="77777777" w:rsidR="0098644B" w:rsidRPr="00F9425E" w:rsidRDefault="0098644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p>
    <w:p w14:paraId="22018298" w14:textId="77777777" w:rsidR="0098644B" w:rsidRPr="00F9425E" w:rsidRDefault="0098644B" w:rsidP="003165F0">
      <w:pPr>
        <w:keepNext/>
        <w:keepLines/>
        <w:suppressAutoHyphens/>
        <w:spacing w:before="100" w:beforeAutospacing="1" w:after="100" w:afterAutospacing="1" w:line="240" w:lineRule="auto"/>
        <w:ind w:firstLine="709"/>
        <w:contextualSpacing/>
        <w:mirrorIndents/>
        <w:jc w:val="both"/>
        <w:rPr>
          <w:rFonts w:ascii="Times New Roman" w:hAnsi="Times New Roman" w:cs="Times New Roman"/>
          <w:b/>
          <w:sz w:val="24"/>
          <w:szCs w:val="24"/>
        </w:rPr>
      </w:pPr>
    </w:p>
    <w:p w14:paraId="2EFBB67E" w14:textId="77777777" w:rsidR="00C33C4C" w:rsidRPr="00F9425E" w:rsidRDefault="00BF01BF" w:rsidP="00A440AB">
      <w:pPr>
        <w:pStyle w:val="a3"/>
        <w:keepNext/>
        <w:keepLines/>
        <w:numPr>
          <w:ilvl w:val="0"/>
          <w:numId w:val="1"/>
        </w:numPr>
        <w:tabs>
          <w:tab w:val="left" w:pos="284"/>
        </w:tabs>
        <w:suppressAutoHyphens/>
        <w:spacing w:after="0" w:line="240" w:lineRule="auto"/>
        <w:ind w:left="0" w:firstLine="709"/>
        <w:mirrorIndents/>
        <w:jc w:val="both"/>
        <w:rPr>
          <w:rFonts w:ascii="Times New Roman" w:hAnsi="Times New Roman" w:cs="Times New Roman"/>
          <w:b/>
          <w:sz w:val="24"/>
          <w:szCs w:val="24"/>
        </w:rPr>
      </w:pPr>
      <w:r w:rsidRPr="00F9425E">
        <w:rPr>
          <w:rFonts w:ascii="Times New Roman" w:hAnsi="Times New Roman" w:cs="Times New Roman"/>
          <w:b/>
          <w:sz w:val="24"/>
          <w:szCs w:val="24"/>
        </w:rPr>
        <w:t>П</w:t>
      </w:r>
      <w:r w:rsidR="00C33C4C" w:rsidRPr="00F9425E">
        <w:rPr>
          <w:rFonts w:ascii="Times New Roman" w:hAnsi="Times New Roman" w:cs="Times New Roman"/>
          <w:b/>
          <w:sz w:val="24"/>
          <w:szCs w:val="24"/>
        </w:rPr>
        <w:t>редмет на поръчката</w:t>
      </w:r>
    </w:p>
    <w:p w14:paraId="0994DF3C" w14:textId="07363E67" w:rsidR="00C33C4C" w:rsidRPr="00CE537F" w:rsidRDefault="001513FC" w:rsidP="00ED4188">
      <w:pPr>
        <w:keepNext/>
        <w:keepLines/>
        <w:tabs>
          <w:tab w:val="left" w:pos="284"/>
        </w:tabs>
        <w:suppressAutoHyphens/>
        <w:spacing w:after="0" w:line="240" w:lineRule="auto"/>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Разработване на три бази данни за нуждите на </w:t>
      </w:r>
      <w:r w:rsidR="008C6766" w:rsidRPr="00F9425E">
        <w:rPr>
          <w:rFonts w:ascii="Times New Roman" w:hAnsi="Times New Roman" w:cs="Times New Roman"/>
          <w:sz w:val="24"/>
          <w:szCs w:val="24"/>
        </w:rPr>
        <w:t>Главна дирекция „Надзор на пазара“</w:t>
      </w:r>
      <w:r w:rsidR="008C6766">
        <w:rPr>
          <w:rFonts w:ascii="Times New Roman" w:hAnsi="Times New Roman" w:cs="Times New Roman"/>
          <w:sz w:val="24"/>
          <w:szCs w:val="24"/>
        </w:rPr>
        <w:t xml:space="preserve">, </w:t>
      </w:r>
      <w:r w:rsidRPr="00F9425E">
        <w:rPr>
          <w:rFonts w:ascii="Times New Roman" w:hAnsi="Times New Roman" w:cs="Times New Roman"/>
          <w:sz w:val="24"/>
          <w:szCs w:val="24"/>
        </w:rPr>
        <w:t xml:space="preserve">Главна дирекция „Метрологичен надзор“, </w:t>
      </w:r>
      <w:r w:rsidR="00F3772F">
        <w:rPr>
          <w:rFonts w:ascii="Times New Roman" w:hAnsi="Times New Roman" w:cs="Times New Roman"/>
          <w:sz w:val="24"/>
          <w:szCs w:val="24"/>
        </w:rPr>
        <w:t xml:space="preserve">Главна дирекция „Инспекция за държавен и технически надзор“, </w:t>
      </w:r>
      <w:r w:rsidRPr="00F9425E">
        <w:rPr>
          <w:rFonts w:ascii="Times New Roman" w:hAnsi="Times New Roman" w:cs="Times New Roman"/>
          <w:sz w:val="24"/>
          <w:szCs w:val="24"/>
        </w:rPr>
        <w:t>и Главна дирекция „Контрол на качеството на течните горива“</w:t>
      </w:r>
      <w:r w:rsidR="006440C4">
        <w:rPr>
          <w:rFonts w:ascii="Times New Roman" w:hAnsi="Times New Roman" w:cs="Times New Roman"/>
          <w:sz w:val="24"/>
          <w:szCs w:val="24"/>
          <w:lang w:val="en-US"/>
        </w:rPr>
        <w:t xml:space="preserve"> </w:t>
      </w:r>
      <w:r w:rsidR="006440C4">
        <w:rPr>
          <w:rFonts w:ascii="Times New Roman" w:hAnsi="Times New Roman" w:cs="Times New Roman"/>
          <w:sz w:val="24"/>
          <w:szCs w:val="24"/>
        </w:rPr>
        <w:t>и на 4 електронни регистр</w:t>
      </w:r>
      <w:r w:rsidR="00F3772F">
        <w:rPr>
          <w:rFonts w:ascii="Times New Roman" w:hAnsi="Times New Roman" w:cs="Times New Roman"/>
          <w:sz w:val="24"/>
          <w:szCs w:val="24"/>
        </w:rPr>
        <w:t>и.</w:t>
      </w:r>
      <w:r w:rsidR="006440C4">
        <w:rPr>
          <w:rFonts w:ascii="Times New Roman" w:hAnsi="Times New Roman" w:cs="Times New Roman"/>
          <w:sz w:val="24"/>
          <w:szCs w:val="24"/>
        </w:rPr>
        <w:t xml:space="preserve">  </w:t>
      </w:r>
    </w:p>
    <w:p w14:paraId="2F44C402" w14:textId="77777777" w:rsidR="00C33C4C" w:rsidRPr="00F9425E" w:rsidRDefault="00C33C4C" w:rsidP="00A440AB">
      <w:pPr>
        <w:pStyle w:val="a3"/>
        <w:keepNext/>
        <w:keepLines/>
        <w:numPr>
          <w:ilvl w:val="0"/>
          <w:numId w:val="1"/>
        </w:numPr>
        <w:tabs>
          <w:tab w:val="left" w:pos="284"/>
        </w:tabs>
        <w:suppressAutoHyphens/>
        <w:spacing w:after="0" w:line="240" w:lineRule="auto"/>
        <w:ind w:left="0" w:firstLine="709"/>
        <w:mirrorIndents/>
        <w:jc w:val="both"/>
        <w:rPr>
          <w:rFonts w:ascii="Times New Roman" w:hAnsi="Times New Roman" w:cs="Times New Roman"/>
          <w:b/>
          <w:sz w:val="24"/>
          <w:szCs w:val="24"/>
        </w:rPr>
      </w:pPr>
      <w:r w:rsidRPr="00F9425E">
        <w:rPr>
          <w:rFonts w:ascii="Times New Roman" w:hAnsi="Times New Roman" w:cs="Times New Roman"/>
          <w:b/>
          <w:sz w:val="24"/>
          <w:szCs w:val="24"/>
        </w:rPr>
        <w:t>Цел на поръчката</w:t>
      </w:r>
    </w:p>
    <w:p w14:paraId="7C2057F1" w14:textId="364916C5" w:rsidR="001513FC" w:rsidRPr="00F9425E" w:rsidRDefault="001513FC" w:rsidP="00ED4188">
      <w:pPr>
        <w:pStyle w:val="a3"/>
        <w:keepNext/>
        <w:keepLines/>
        <w:tabs>
          <w:tab w:val="left" w:pos="284"/>
        </w:tabs>
        <w:suppressAutoHyphens/>
        <w:spacing w:after="0" w:line="240" w:lineRule="auto"/>
        <w:ind w:left="0" w:firstLine="709"/>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Целта на обществената поръчка е избор на изпълнител за разработване, внедряване, поддръжка и развитие на бази </w:t>
      </w:r>
      <w:r w:rsidR="00213CCC" w:rsidRPr="00F9425E">
        <w:rPr>
          <w:rFonts w:ascii="Times New Roman" w:hAnsi="Times New Roman" w:cs="Times New Roman"/>
          <w:sz w:val="24"/>
          <w:szCs w:val="24"/>
        </w:rPr>
        <w:t xml:space="preserve">данни </w:t>
      </w:r>
      <w:r w:rsidR="006440C4">
        <w:rPr>
          <w:rFonts w:ascii="Times New Roman" w:hAnsi="Times New Roman" w:cs="Times New Roman"/>
          <w:sz w:val="24"/>
          <w:szCs w:val="24"/>
        </w:rPr>
        <w:t xml:space="preserve">и електронни регистри </w:t>
      </w:r>
      <w:r w:rsidR="00213CCC" w:rsidRPr="00F9425E">
        <w:rPr>
          <w:rFonts w:ascii="Times New Roman" w:hAnsi="Times New Roman" w:cs="Times New Roman"/>
          <w:sz w:val="24"/>
          <w:szCs w:val="24"/>
        </w:rPr>
        <w:t>за нуждите на Възложителя</w:t>
      </w:r>
      <w:r w:rsidR="008B160D" w:rsidRPr="00F9425E">
        <w:rPr>
          <w:rFonts w:ascii="Times New Roman" w:hAnsi="Times New Roman" w:cs="Times New Roman"/>
          <w:sz w:val="24"/>
          <w:szCs w:val="24"/>
        </w:rPr>
        <w:t>. Б</w:t>
      </w:r>
      <w:r w:rsidR="00213CCC" w:rsidRPr="00F9425E">
        <w:rPr>
          <w:rFonts w:ascii="Times New Roman" w:hAnsi="Times New Roman" w:cs="Times New Roman"/>
          <w:sz w:val="24"/>
          <w:szCs w:val="24"/>
        </w:rPr>
        <w:t>аз</w:t>
      </w:r>
      <w:r w:rsidR="00F3772F">
        <w:rPr>
          <w:rFonts w:ascii="Times New Roman" w:hAnsi="Times New Roman" w:cs="Times New Roman"/>
          <w:sz w:val="24"/>
          <w:szCs w:val="24"/>
        </w:rPr>
        <w:t>и</w:t>
      </w:r>
      <w:r w:rsidR="008B160D" w:rsidRPr="00F9425E">
        <w:rPr>
          <w:rFonts w:ascii="Times New Roman" w:hAnsi="Times New Roman" w:cs="Times New Roman"/>
          <w:sz w:val="24"/>
          <w:szCs w:val="24"/>
        </w:rPr>
        <w:t>т</w:t>
      </w:r>
      <w:r w:rsidR="00F3772F">
        <w:rPr>
          <w:rFonts w:ascii="Times New Roman" w:hAnsi="Times New Roman" w:cs="Times New Roman"/>
          <w:sz w:val="24"/>
          <w:szCs w:val="24"/>
        </w:rPr>
        <w:t>е</w:t>
      </w:r>
      <w:r w:rsidR="00213CCC" w:rsidRPr="00F9425E">
        <w:rPr>
          <w:rFonts w:ascii="Times New Roman" w:hAnsi="Times New Roman" w:cs="Times New Roman"/>
          <w:sz w:val="24"/>
          <w:szCs w:val="24"/>
        </w:rPr>
        <w:t xml:space="preserve"> данни</w:t>
      </w:r>
      <w:r w:rsidR="006440C4">
        <w:rPr>
          <w:rFonts w:ascii="Times New Roman" w:hAnsi="Times New Roman" w:cs="Times New Roman"/>
          <w:sz w:val="24"/>
          <w:szCs w:val="24"/>
        </w:rPr>
        <w:t xml:space="preserve">, </w:t>
      </w:r>
      <w:r w:rsidR="00213CCC" w:rsidRPr="00F9425E">
        <w:rPr>
          <w:rFonts w:ascii="Times New Roman" w:hAnsi="Times New Roman" w:cs="Times New Roman"/>
          <w:sz w:val="24"/>
          <w:szCs w:val="24"/>
        </w:rPr>
        <w:t>система</w:t>
      </w:r>
      <w:r w:rsidR="008B160D" w:rsidRPr="00F9425E">
        <w:rPr>
          <w:rFonts w:ascii="Times New Roman" w:hAnsi="Times New Roman" w:cs="Times New Roman"/>
          <w:sz w:val="24"/>
          <w:szCs w:val="24"/>
        </w:rPr>
        <w:t>та</w:t>
      </w:r>
      <w:r w:rsidR="00213CCC" w:rsidRPr="00F9425E">
        <w:rPr>
          <w:rFonts w:ascii="Times New Roman" w:hAnsi="Times New Roman" w:cs="Times New Roman"/>
          <w:sz w:val="24"/>
          <w:szCs w:val="24"/>
        </w:rPr>
        <w:t xml:space="preserve"> за управление на базата данни</w:t>
      </w:r>
      <w:r w:rsidR="008B160D" w:rsidRPr="00F9425E">
        <w:rPr>
          <w:rFonts w:ascii="Times New Roman" w:hAnsi="Times New Roman" w:cs="Times New Roman"/>
          <w:sz w:val="24"/>
          <w:szCs w:val="24"/>
        </w:rPr>
        <w:t xml:space="preserve"> </w:t>
      </w:r>
      <w:r w:rsidR="006440C4">
        <w:rPr>
          <w:rFonts w:ascii="Times New Roman" w:hAnsi="Times New Roman" w:cs="Times New Roman"/>
          <w:sz w:val="24"/>
          <w:szCs w:val="24"/>
        </w:rPr>
        <w:t xml:space="preserve">и регистрите </w:t>
      </w:r>
      <w:r w:rsidR="008B160D" w:rsidRPr="00F9425E">
        <w:rPr>
          <w:rFonts w:ascii="Times New Roman" w:hAnsi="Times New Roman" w:cs="Times New Roman"/>
          <w:sz w:val="24"/>
          <w:szCs w:val="24"/>
        </w:rPr>
        <w:t>включват</w:t>
      </w:r>
      <w:r w:rsidR="00213CCC" w:rsidRPr="00F9425E">
        <w:rPr>
          <w:rFonts w:ascii="Times New Roman" w:hAnsi="Times New Roman" w:cs="Times New Roman"/>
          <w:sz w:val="24"/>
          <w:szCs w:val="24"/>
        </w:rPr>
        <w:t>:</w:t>
      </w:r>
    </w:p>
    <w:p w14:paraId="7FDAA2DF" w14:textId="3FEDEAF7" w:rsidR="00213CCC" w:rsidRPr="00F9425E" w:rsidRDefault="00213CCC" w:rsidP="00FE6E52">
      <w:pPr>
        <w:pStyle w:val="a3"/>
        <w:keepNext/>
        <w:keepLines/>
        <w:numPr>
          <w:ilvl w:val="0"/>
          <w:numId w:val="19"/>
        </w:numPr>
        <w:tabs>
          <w:tab w:val="left" w:pos="284"/>
        </w:tabs>
        <w:suppressAutoHyphens/>
        <w:spacing w:after="0" w:line="240" w:lineRule="auto"/>
        <w:mirrorIndents/>
        <w:jc w:val="both"/>
        <w:rPr>
          <w:rFonts w:ascii="Times New Roman" w:hAnsi="Times New Roman" w:cs="Times New Roman"/>
          <w:sz w:val="24"/>
          <w:szCs w:val="24"/>
        </w:rPr>
      </w:pPr>
      <w:r w:rsidRPr="00F9425E">
        <w:rPr>
          <w:rFonts w:ascii="Times New Roman" w:hAnsi="Times New Roman" w:cs="Times New Roman"/>
          <w:sz w:val="24"/>
          <w:szCs w:val="24"/>
        </w:rPr>
        <w:t>Софтуер, който обезпечава достъпа  на потребителите и на приложните програми до баз</w:t>
      </w:r>
      <w:r w:rsidR="00F3772F">
        <w:rPr>
          <w:rFonts w:ascii="Times New Roman" w:hAnsi="Times New Roman" w:cs="Times New Roman"/>
          <w:sz w:val="24"/>
          <w:szCs w:val="24"/>
        </w:rPr>
        <w:t>и</w:t>
      </w:r>
      <w:r w:rsidRPr="00F9425E">
        <w:rPr>
          <w:rFonts w:ascii="Times New Roman" w:hAnsi="Times New Roman" w:cs="Times New Roman"/>
          <w:sz w:val="24"/>
          <w:szCs w:val="24"/>
        </w:rPr>
        <w:t>т</w:t>
      </w:r>
      <w:r w:rsidR="00F3772F">
        <w:rPr>
          <w:rFonts w:ascii="Times New Roman" w:hAnsi="Times New Roman" w:cs="Times New Roman"/>
          <w:sz w:val="24"/>
          <w:szCs w:val="24"/>
        </w:rPr>
        <w:t>е</w:t>
      </w:r>
      <w:r w:rsidRPr="00F9425E">
        <w:rPr>
          <w:rFonts w:ascii="Times New Roman" w:hAnsi="Times New Roman" w:cs="Times New Roman"/>
          <w:sz w:val="24"/>
          <w:szCs w:val="24"/>
        </w:rPr>
        <w:t xml:space="preserve"> данни</w:t>
      </w:r>
      <w:r w:rsidR="00F7256D">
        <w:rPr>
          <w:rFonts w:ascii="Times New Roman" w:hAnsi="Times New Roman" w:cs="Times New Roman"/>
          <w:sz w:val="24"/>
          <w:szCs w:val="24"/>
        </w:rPr>
        <w:t xml:space="preserve"> и електронните регистри</w:t>
      </w:r>
      <w:r w:rsidRPr="00F9425E">
        <w:rPr>
          <w:rFonts w:ascii="Times New Roman" w:hAnsi="Times New Roman" w:cs="Times New Roman"/>
          <w:sz w:val="24"/>
          <w:szCs w:val="24"/>
        </w:rPr>
        <w:t>.</w:t>
      </w:r>
    </w:p>
    <w:p w14:paraId="07A73149" w14:textId="77777777" w:rsidR="00213CCC" w:rsidRPr="00F9425E" w:rsidRDefault="00213CCC" w:rsidP="00FE6E52">
      <w:pPr>
        <w:pStyle w:val="a3"/>
        <w:keepNext/>
        <w:keepLines/>
        <w:numPr>
          <w:ilvl w:val="0"/>
          <w:numId w:val="19"/>
        </w:numPr>
        <w:tabs>
          <w:tab w:val="left" w:pos="284"/>
        </w:tabs>
        <w:suppressAutoHyphens/>
        <w:spacing w:after="0" w:line="240" w:lineRule="auto"/>
        <w:mirrorIndents/>
        <w:jc w:val="both"/>
        <w:rPr>
          <w:rFonts w:ascii="Times New Roman" w:hAnsi="Times New Roman" w:cs="Times New Roman"/>
          <w:sz w:val="24"/>
          <w:szCs w:val="24"/>
        </w:rPr>
      </w:pPr>
      <w:r w:rsidRPr="00F9425E">
        <w:rPr>
          <w:rFonts w:ascii="Times New Roman" w:hAnsi="Times New Roman" w:cs="Times New Roman"/>
          <w:sz w:val="24"/>
          <w:szCs w:val="24"/>
        </w:rPr>
        <w:t>Представя</w:t>
      </w:r>
      <w:r w:rsidR="008B160D" w:rsidRPr="00F9425E">
        <w:rPr>
          <w:rFonts w:ascii="Times New Roman" w:hAnsi="Times New Roman" w:cs="Times New Roman"/>
          <w:sz w:val="24"/>
          <w:szCs w:val="24"/>
        </w:rPr>
        <w:t xml:space="preserve"> </w:t>
      </w:r>
      <w:r w:rsidRPr="00F9425E">
        <w:rPr>
          <w:rFonts w:ascii="Times New Roman" w:hAnsi="Times New Roman" w:cs="Times New Roman"/>
          <w:sz w:val="24"/>
          <w:szCs w:val="24"/>
        </w:rPr>
        <w:t>логически данните пред потребителите</w:t>
      </w:r>
      <w:r w:rsidR="00BC6F0E" w:rsidRPr="00F9425E">
        <w:rPr>
          <w:rFonts w:ascii="Times New Roman" w:hAnsi="Times New Roman" w:cs="Times New Roman"/>
          <w:sz w:val="24"/>
          <w:szCs w:val="24"/>
        </w:rPr>
        <w:t xml:space="preserve"> според съответните нива на достъп</w:t>
      </w:r>
      <w:r w:rsidRPr="00F9425E">
        <w:rPr>
          <w:rFonts w:ascii="Times New Roman" w:hAnsi="Times New Roman" w:cs="Times New Roman"/>
          <w:sz w:val="24"/>
          <w:szCs w:val="24"/>
        </w:rPr>
        <w:t xml:space="preserve">. </w:t>
      </w:r>
    </w:p>
    <w:p w14:paraId="341A6DED" w14:textId="255BDFF2" w:rsidR="00213CCC" w:rsidRPr="00F9425E" w:rsidRDefault="008B160D" w:rsidP="00FE6E52">
      <w:pPr>
        <w:pStyle w:val="a3"/>
        <w:keepNext/>
        <w:keepLines/>
        <w:numPr>
          <w:ilvl w:val="0"/>
          <w:numId w:val="19"/>
        </w:numPr>
        <w:tabs>
          <w:tab w:val="left" w:pos="284"/>
        </w:tabs>
        <w:suppressAutoHyphens/>
        <w:spacing w:after="0" w:line="240" w:lineRule="auto"/>
        <w:mirrorIndents/>
        <w:jc w:val="both"/>
        <w:rPr>
          <w:rFonts w:ascii="Times New Roman" w:hAnsi="Times New Roman" w:cs="Times New Roman"/>
          <w:sz w:val="24"/>
          <w:szCs w:val="24"/>
        </w:rPr>
      </w:pPr>
      <w:r w:rsidRPr="00F9425E">
        <w:rPr>
          <w:rFonts w:ascii="Times New Roman" w:hAnsi="Times New Roman" w:cs="Times New Roman"/>
          <w:sz w:val="24"/>
          <w:szCs w:val="24"/>
        </w:rPr>
        <w:t>При</w:t>
      </w:r>
      <w:r w:rsidR="00213CCC" w:rsidRPr="00F9425E">
        <w:rPr>
          <w:rFonts w:ascii="Times New Roman" w:hAnsi="Times New Roman" w:cs="Times New Roman"/>
          <w:sz w:val="24"/>
          <w:szCs w:val="24"/>
        </w:rPr>
        <w:t xml:space="preserve"> </w:t>
      </w:r>
      <w:r w:rsidRPr="00F9425E">
        <w:rPr>
          <w:rFonts w:ascii="Times New Roman" w:hAnsi="Times New Roman" w:cs="Times New Roman"/>
          <w:sz w:val="24"/>
          <w:szCs w:val="24"/>
        </w:rPr>
        <w:t xml:space="preserve">въвеждане и актуализиране на данни, системата осигурява тяхната пълнота, достоверност и </w:t>
      </w:r>
      <w:r w:rsidR="00213CCC" w:rsidRPr="00F9425E">
        <w:rPr>
          <w:rFonts w:ascii="Times New Roman" w:hAnsi="Times New Roman" w:cs="Times New Roman"/>
          <w:sz w:val="24"/>
          <w:szCs w:val="24"/>
        </w:rPr>
        <w:t>съответствие.</w:t>
      </w:r>
    </w:p>
    <w:p w14:paraId="74F7E91C" w14:textId="77777777" w:rsidR="008B160D" w:rsidRPr="00F9425E" w:rsidRDefault="008B160D" w:rsidP="00FE6E52">
      <w:pPr>
        <w:pStyle w:val="a3"/>
        <w:keepNext/>
        <w:keepLines/>
        <w:numPr>
          <w:ilvl w:val="0"/>
          <w:numId w:val="19"/>
        </w:numPr>
        <w:tabs>
          <w:tab w:val="left" w:pos="284"/>
        </w:tabs>
        <w:suppressAutoHyphens/>
        <w:spacing w:after="0" w:line="240" w:lineRule="auto"/>
        <w:mirrorIndents/>
        <w:jc w:val="both"/>
        <w:rPr>
          <w:rFonts w:ascii="Times New Roman" w:hAnsi="Times New Roman" w:cs="Times New Roman"/>
          <w:sz w:val="24"/>
          <w:szCs w:val="24"/>
        </w:rPr>
      </w:pPr>
      <w:r w:rsidRPr="00F9425E">
        <w:rPr>
          <w:rFonts w:ascii="Times New Roman" w:hAnsi="Times New Roman" w:cs="Times New Roman"/>
          <w:sz w:val="24"/>
          <w:szCs w:val="24"/>
        </w:rPr>
        <w:t>Доставка на необходимия хардуер, осигуряващ пълната функционалност на системата.</w:t>
      </w:r>
    </w:p>
    <w:p w14:paraId="31254E86" w14:textId="77777777" w:rsidR="00C33C4C" w:rsidRDefault="00C33C4C" w:rsidP="00A440AB">
      <w:pPr>
        <w:pStyle w:val="a3"/>
        <w:keepNext/>
        <w:keepLines/>
        <w:numPr>
          <w:ilvl w:val="0"/>
          <w:numId w:val="1"/>
        </w:numPr>
        <w:tabs>
          <w:tab w:val="left" w:pos="284"/>
        </w:tabs>
        <w:suppressAutoHyphens/>
        <w:spacing w:after="0" w:line="240" w:lineRule="auto"/>
        <w:ind w:left="0" w:firstLine="0"/>
        <w:mirrorIndents/>
        <w:jc w:val="both"/>
        <w:rPr>
          <w:rFonts w:ascii="Times New Roman" w:hAnsi="Times New Roman" w:cs="Times New Roman"/>
          <w:b/>
          <w:sz w:val="24"/>
          <w:szCs w:val="24"/>
        </w:rPr>
      </w:pPr>
      <w:r w:rsidRPr="00F9425E">
        <w:rPr>
          <w:rFonts w:ascii="Times New Roman" w:hAnsi="Times New Roman" w:cs="Times New Roman"/>
          <w:b/>
          <w:sz w:val="24"/>
          <w:szCs w:val="24"/>
        </w:rPr>
        <w:t>Технически характеристики и функционалности на базите данни</w:t>
      </w:r>
    </w:p>
    <w:p w14:paraId="7F4230CF" w14:textId="77777777" w:rsidR="006A6E22" w:rsidRPr="00CE537F" w:rsidRDefault="006A6E22" w:rsidP="00CE537F">
      <w:pPr>
        <w:keepNext/>
        <w:keepLines/>
        <w:tabs>
          <w:tab w:val="left" w:pos="284"/>
        </w:tabs>
        <w:suppressAutoHyphens/>
        <w:spacing w:after="0" w:line="240" w:lineRule="auto"/>
        <w:mirrorIndents/>
        <w:jc w:val="both"/>
        <w:rPr>
          <w:b/>
        </w:rPr>
      </w:pPr>
    </w:p>
    <w:p w14:paraId="29577601" w14:textId="5DB43E46" w:rsidR="001513FC" w:rsidRPr="00F9425E" w:rsidRDefault="006A6E22" w:rsidP="00A440AB">
      <w:pPr>
        <w:pStyle w:val="a3"/>
        <w:keepNext/>
        <w:keepLines/>
        <w:numPr>
          <w:ilvl w:val="1"/>
          <w:numId w:val="1"/>
        </w:numPr>
        <w:tabs>
          <w:tab w:val="left" w:pos="284"/>
        </w:tabs>
        <w:suppressAutoHyphens/>
        <w:spacing w:after="0" w:line="240" w:lineRule="auto"/>
        <w:ind w:left="0" w:firstLine="0"/>
        <w:mirrorIndents/>
        <w:jc w:val="both"/>
        <w:rPr>
          <w:rFonts w:ascii="Times New Roman" w:hAnsi="Times New Roman" w:cs="Times New Roman"/>
          <w:sz w:val="24"/>
          <w:szCs w:val="24"/>
        </w:rPr>
      </w:pPr>
      <w:r w:rsidRPr="00CE537F">
        <w:rPr>
          <w:rFonts w:ascii="Times New Roman" w:hAnsi="Times New Roman" w:cs="Times New Roman"/>
          <w:b/>
          <w:sz w:val="24"/>
          <w:szCs w:val="24"/>
        </w:rPr>
        <w:t>БАЗА ДАННИ ЗА</w:t>
      </w:r>
      <w:r w:rsidR="00BD45D4">
        <w:rPr>
          <w:rFonts w:ascii="Times New Roman" w:hAnsi="Times New Roman" w:cs="Times New Roman"/>
          <w:b/>
          <w:sz w:val="24"/>
          <w:szCs w:val="24"/>
        </w:rPr>
        <w:t xml:space="preserve"> </w:t>
      </w:r>
      <w:r w:rsidRPr="00CE537F">
        <w:rPr>
          <w:rFonts w:ascii="Times New Roman" w:hAnsi="Times New Roman" w:cs="Times New Roman"/>
          <w:b/>
          <w:sz w:val="24"/>
          <w:szCs w:val="24"/>
        </w:rPr>
        <w:t>НАДЗОР</w:t>
      </w:r>
      <w:r w:rsidR="00032D8F">
        <w:rPr>
          <w:rFonts w:ascii="Times New Roman" w:hAnsi="Times New Roman" w:cs="Times New Roman"/>
          <w:b/>
          <w:sz w:val="24"/>
          <w:szCs w:val="24"/>
        </w:rPr>
        <w:t>А</w:t>
      </w:r>
      <w:r w:rsidRPr="00CE537F">
        <w:rPr>
          <w:rFonts w:ascii="Times New Roman" w:hAnsi="Times New Roman" w:cs="Times New Roman"/>
          <w:b/>
          <w:sz w:val="24"/>
          <w:szCs w:val="24"/>
        </w:rPr>
        <w:t xml:space="preserve"> НА ПАЗАРА</w:t>
      </w:r>
      <w:r w:rsidR="00F90120">
        <w:rPr>
          <w:rFonts w:ascii="Times New Roman" w:hAnsi="Times New Roman" w:cs="Times New Roman"/>
          <w:b/>
          <w:i/>
          <w:sz w:val="24"/>
          <w:szCs w:val="24"/>
        </w:rPr>
        <w:t xml:space="preserve"> </w:t>
      </w:r>
    </w:p>
    <w:p w14:paraId="1B56C122" w14:textId="77777777" w:rsidR="006A6E22" w:rsidRDefault="006A6E22" w:rsidP="00726B7F">
      <w:pPr>
        <w:pStyle w:val="a3"/>
        <w:keepNext/>
        <w:keepLines/>
        <w:tabs>
          <w:tab w:val="left" w:pos="284"/>
        </w:tabs>
        <w:suppressAutoHyphens/>
        <w:spacing w:after="0" w:line="240" w:lineRule="auto"/>
        <w:ind w:left="0"/>
        <w:mirrorIndents/>
        <w:jc w:val="both"/>
        <w:rPr>
          <w:rFonts w:ascii="Times New Roman" w:hAnsi="Times New Roman" w:cs="Times New Roman"/>
          <w:sz w:val="24"/>
          <w:szCs w:val="24"/>
        </w:rPr>
      </w:pPr>
    </w:p>
    <w:p w14:paraId="6A3BF4BD" w14:textId="77777777" w:rsidR="00726B7F" w:rsidRPr="00F9425E" w:rsidRDefault="00726B7F" w:rsidP="00726B7F">
      <w:pPr>
        <w:pStyle w:val="a3"/>
        <w:keepNext/>
        <w:keepLines/>
        <w:tabs>
          <w:tab w:val="left" w:pos="284"/>
        </w:tabs>
        <w:suppressAutoHyphens/>
        <w:spacing w:after="0" w:line="240" w:lineRule="auto"/>
        <w:ind w:left="0"/>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Целта на създаването на база данни за нуждите на надзора на пазара и внедряването на система за управление на базата данни е да гарантира, че пуснатите на пазара и/или в действие продукти, включително съоръжения с повишена опасност и средства за измерване, отговарят на съществените изисквания, обезпечаващи високо ниво на защита на здравето и безопасността на потребителите, както и защита на други обществени интереси, и едновременно с това се гарантира нормалното функциониране на вътрешния пазар. </w:t>
      </w:r>
    </w:p>
    <w:p w14:paraId="1928EA21" w14:textId="77777777" w:rsidR="00726B7F" w:rsidRPr="00F9425E" w:rsidRDefault="00726B7F" w:rsidP="00726B7F">
      <w:pPr>
        <w:pStyle w:val="a3"/>
        <w:keepNext/>
        <w:keepLines/>
        <w:tabs>
          <w:tab w:val="left" w:pos="284"/>
        </w:tabs>
        <w:suppressAutoHyphens/>
        <w:spacing w:after="0" w:line="240" w:lineRule="auto"/>
        <w:ind w:left="0"/>
        <w:mirrorIndents/>
        <w:jc w:val="both"/>
        <w:rPr>
          <w:rFonts w:ascii="Times New Roman" w:hAnsi="Times New Roman" w:cs="Times New Roman"/>
          <w:sz w:val="24"/>
          <w:szCs w:val="24"/>
        </w:rPr>
      </w:pPr>
      <w:r w:rsidRPr="00F9425E">
        <w:rPr>
          <w:rFonts w:ascii="Times New Roman" w:hAnsi="Times New Roman" w:cs="Times New Roman"/>
          <w:sz w:val="24"/>
          <w:szCs w:val="24"/>
        </w:rPr>
        <w:t>Специфични цели са установяване на произхода на продуктите на пазара; проследяване движението на продуктите на пазара; подобряване на сътрудничеството с икономическите оператори; подобряване сътрудничеството с Агенция „Митници“ и други контролни органи; създаване на възможности за участие на Държавната агенция за метрологичен и технически надзор в европейските системи за обмен на данни.</w:t>
      </w:r>
    </w:p>
    <w:p w14:paraId="51AAA3F1" w14:textId="76CA2D57" w:rsidR="00726B7F" w:rsidRPr="00F9425E" w:rsidRDefault="00726B7F" w:rsidP="00726B7F">
      <w:pPr>
        <w:pStyle w:val="a3"/>
        <w:keepNext/>
        <w:keepLines/>
        <w:tabs>
          <w:tab w:val="left" w:pos="284"/>
        </w:tabs>
        <w:suppressAutoHyphens/>
        <w:spacing w:after="0" w:line="240" w:lineRule="auto"/>
        <w:ind w:left="0"/>
        <w:mirrorIndents/>
        <w:jc w:val="both"/>
        <w:rPr>
          <w:rFonts w:ascii="Times New Roman" w:hAnsi="Times New Roman" w:cs="Times New Roman"/>
          <w:sz w:val="24"/>
          <w:szCs w:val="24"/>
        </w:rPr>
      </w:pPr>
      <w:r w:rsidRPr="00F9425E">
        <w:rPr>
          <w:rFonts w:ascii="Times New Roman" w:hAnsi="Times New Roman" w:cs="Times New Roman"/>
          <w:sz w:val="24"/>
          <w:szCs w:val="24"/>
        </w:rPr>
        <w:lastRenderedPageBreak/>
        <w:t xml:space="preserve">Като резултат Изпълнителят следва да получи </w:t>
      </w:r>
      <w:r w:rsidR="001A5827">
        <w:rPr>
          <w:rFonts w:ascii="Times New Roman" w:hAnsi="Times New Roman" w:cs="Times New Roman"/>
          <w:sz w:val="24"/>
          <w:szCs w:val="24"/>
        </w:rPr>
        <w:t>разработен</w:t>
      </w:r>
      <w:r w:rsidR="00F3772F">
        <w:rPr>
          <w:rFonts w:ascii="Times New Roman" w:hAnsi="Times New Roman" w:cs="Times New Roman"/>
          <w:sz w:val="24"/>
          <w:szCs w:val="24"/>
        </w:rPr>
        <w:t>а</w:t>
      </w:r>
      <w:r w:rsidR="001A5827">
        <w:rPr>
          <w:rFonts w:ascii="Times New Roman" w:hAnsi="Times New Roman" w:cs="Times New Roman"/>
          <w:sz w:val="24"/>
          <w:szCs w:val="24"/>
        </w:rPr>
        <w:t xml:space="preserve"> баз</w:t>
      </w:r>
      <w:r w:rsidR="00F3772F">
        <w:rPr>
          <w:rFonts w:ascii="Times New Roman" w:hAnsi="Times New Roman" w:cs="Times New Roman"/>
          <w:sz w:val="24"/>
          <w:szCs w:val="24"/>
        </w:rPr>
        <w:t>а</w:t>
      </w:r>
      <w:r w:rsidR="001A5827">
        <w:rPr>
          <w:rFonts w:ascii="Times New Roman" w:hAnsi="Times New Roman" w:cs="Times New Roman"/>
          <w:sz w:val="24"/>
          <w:szCs w:val="24"/>
        </w:rPr>
        <w:t xml:space="preserve"> данни, попълнен</w:t>
      </w:r>
      <w:r w:rsidR="002049CC">
        <w:rPr>
          <w:rFonts w:ascii="Times New Roman" w:hAnsi="Times New Roman" w:cs="Times New Roman"/>
          <w:sz w:val="24"/>
          <w:szCs w:val="24"/>
        </w:rPr>
        <w:t>и</w:t>
      </w:r>
      <w:r w:rsidR="001A5827">
        <w:rPr>
          <w:rFonts w:ascii="Times New Roman" w:hAnsi="Times New Roman" w:cs="Times New Roman"/>
          <w:sz w:val="24"/>
          <w:szCs w:val="24"/>
        </w:rPr>
        <w:t xml:space="preserve"> с наличната информация и </w:t>
      </w:r>
      <w:r w:rsidRPr="00F9425E">
        <w:rPr>
          <w:rFonts w:ascii="Times New Roman" w:hAnsi="Times New Roman" w:cs="Times New Roman"/>
          <w:sz w:val="24"/>
          <w:szCs w:val="24"/>
        </w:rPr>
        <w:t>внедрена система за управление на база</w:t>
      </w:r>
      <w:r w:rsidR="001A5827">
        <w:rPr>
          <w:rFonts w:ascii="Times New Roman" w:hAnsi="Times New Roman" w:cs="Times New Roman"/>
          <w:sz w:val="24"/>
          <w:szCs w:val="24"/>
        </w:rPr>
        <w:t>т</w:t>
      </w:r>
      <w:r w:rsidR="00F3772F">
        <w:rPr>
          <w:rFonts w:ascii="Times New Roman" w:hAnsi="Times New Roman" w:cs="Times New Roman"/>
          <w:sz w:val="24"/>
          <w:szCs w:val="24"/>
        </w:rPr>
        <w:t>а</w:t>
      </w:r>
      <w:r w:rsidRPr="00F9425E">
        <w:rPr>
          <w:rFonts w:ascii="Times New Roman" w:hAnsi="Times New Roman" w:cs="Times New Roman"/>
          <w:sz w:val="24"/>
          <w:szCs w:val="24"/>
        </w:rPr>
        <w:t xml:space="preserve"> данни, организирана и представена от Изпълнителя като платформа за бъдещото развитие, съвместима с наличните при Възложителя </w:t>
      </w:r>
      <w:r w:rsidR="009C671C" w:rsidRPr="00F9425E">
        <w:rPr>
          <w:rFonts w:ascii="Times New Roman" w:hAnsi="Times New Roman" w:cs="Times New Roman"/>
          <w:sz w:val="24"/>
          <w:szCs w:val="24"/>
          <w:lang w:val="en-US"/>
        </w:rPr>
        <w:t>IT</w:t>
      </w:r>
      <w:r w:rsidR="009C671C" w:rsidRPr="00F9425E">
        <w:rPr>
          <w:rFonts w:ascii="Times New Roman" w:hAnsi="Times New Roman" w:cs="Times New Roman"/>
          <w:sz w:val="24"/>
          <w:szCs w:val="24"/>
        </w:rPr>
        <w:t xml:space="preserve"> средства и софтуер, която да осигури възможност за осъществяване на директна връзка и автома</w:t>
      </w:r>
      <w:r w:rsidR="0098644B" w:rsidRPr="00F9425E">
        <w:rPr>
          <w:rFonts w:ascii="Times New Roman" w:hAnsi="Times New Roman" w:cs="Times New Roman"/>
          <w:sz w:val="24"/>
          <w:szCs w:val="24"/>
        </w:rPr>
        <w:t>т</w:t>
      </w:r>
      <w:r w:rsidR="009C671C" w:rsidRPr="00F9425E">
        <w:rPr>
          <w:rFonts w:ascii="Times New Roman" w:hAnsi="Times New Roman" w:cs="Times New Roman"/>
          <w:sz w:val="24"/>
          <w:szCs w:val="24"/>
        </w:rPr>
        <w:t xml:space="preserve">ична миграция на данни от </w:t>
      </w:r>
      <w:r w:rsidR="002049CC">
        <w:rPr>
          <w:rFonts w:ascii="Times New Roman" w:hAnsi="Times New Roman" w:cs="Times New Roman"/>
          <w:sz w:val="24"/>
          <w:szCs w:val="24"/>
        </w:rPr>
        <w:t>/баз</w:t>
      </w:r>
      <w:r w:rsidR="00F3772F">
        <w:rPr>
          <w:rFonts w:ascii="Times New Roman" w:hAnsi="Times New Roman" w:cs="Times New Roman"/>
          <w:sz w:val="24"/>
          <w:szCs w:val="24"/>
        </w:rPr>
        <w:t>а</w:t>
      </w:r>
      <w:r w:rsidR="002049CC">
        <w:rPr>
          <w:rFonts w:ascii="Times New Roman" w:hAnsi="Times New Roman" w:cs="Times New Roman"/>
          <w:sz w:val="24"/>
          <w:szCs w:val="24"/>
        </w:rPr>
        <w:t>т</w:t>
      </w:r>
      <w:r w:rsidR="00F3772F">
        <w:rPr>
          <w:rFonts w:ascii="Times New Roman" w:hAnsi="Times New Roman" w:cs="Times New Roman"/>
          <w:sz w:val="24"/>
          <w:szCs w:val="24"/>
        </w:rPr>
        <w:t>а</w:t>
      </w:r>
      <w:r w:rsidR="009C671C" w:rsidRPr="00F9425E">
        <w:rPr>
          <w:rFonts w:ascii="Times New Roman" w:hAnsi="Times New Roman" w:cs="Times New Roman"/>
          <w:sz w:val="24"/>
          <w:szCs w:val="24"/>
        </w:rPr>
        <w:t xml:space="preserve"> в европейските системи </w:t>
      </w:r>
      <w:r w:rsidR="009C671C" w:rsidRPr="00F9425E">
        <w:rPr>
          <w:rFonts w:ascii="Times New Roman" w:hAnsi="Times New Roman" w:cs="Times New Roman"/>
          <w:sz w:val="24"/>
          <w:szCs w:val="24"/>
          <w:lang w:val="en-US"/>
        </w:rPr>
        <w:t>RAPEX</w:t>
      </w:r>
      <w:r w:rsidR="009C671C" w:rsidRPr="00F9425E">
        <w:rPr>
          <w:rFonts w:ascii="Times New Roman" w:hAnsi="Times New Roman" w:cs="Times New Roman"/>
          <w:sz w:val="24"/>
          <w:szCs w:val="24"/>
        </w:rPr>
        <w:t xml:space="preserve"> и </w:t>
      </w:r>
      <w:r w:rsidR="009C671C" w:rsidRPr="00F9425E">
        <w:rPr>
          <w:rFonts w:ascii="Times New Roman" w:hAnsi="Times New Roman" w:cs="Times New Roman"/>
          <w:sz w:val="24"/>
          <w:szCs w:val="24"/>
          <w:lang w:val="en-US"/>
        </w:rPr>
        <w:t>ICSMS</w:t>
      </w:r>
      <w:r w:rsidR="009C671C" w:rsidRPr="00F9425E">
        <w:rPr>
          <w:rFonts w:ascii="Times New Roman" w:hAnsi="Times New Roman" w:cs="Times New Roman"/>
          <w:sz w:val="24"/>
          <w:szCs w:val="24"/>
        </w:rPr>
        <w:t xml:space="preserve"> и използване на наличната информация и добри практики в областта на надзора на пазара.</w:t>
      </w:r>
    </w:p>
    <w:p w14:paraId="1A6037FC" w14:textId="77777777" w:rsidR="004F5667" w:rsidRPr="00F9425E" w:rsidRDefault="004F5667" w:rsidP="00726B7F">
      <w:pPr>
        <w:pStyle w:val="a3"/>
        <w:keepNext/>
        <w:keepLines/>
        <w:tabs>
          <w:tab w:val="left" w:pos="284"/>
        </w:tabs>
        <w:suppressAutoHyphens/>
        <w:spacing w:after="0" w:line="240" w:lineRule="auto"/>
        <w:ind w:left="0"/>
        <w:mirrorIndents/>
        <w:jc w:val="both"/>
        <w:rPr>
          <w:rFonts w:ascii="Times New Roman" w:hAnsi="Times New Roman" w:cs="Times New Roman"/>
          <w:sz w:val="24"/>
          <w:szCs w:val="24"/>
        </w:rPr>
      </w:pPr>
    </w:p>
    <w:tbl>
      <w:tblPr>
        <w:tblStyle w:val="ab"/>
        <w:tblW w:w="5000" w:type="pct"/>
        <w:shd w:val="clear" w:color="auto" w:fill="F2F2F2" w:themeFill="background1" w:themeFillShade="F2"/>
        <w:tblLook w:val="04A0" w:firstRow="1" w:lastRow="0" w:firstColumn="1" w:lastColumn="0" w:noHBand="0" w:noVBand="1"/>
      </w:tblPr>
      <w:tblGrid>
        <w:gridCol w:w="9825"/>
      </w:tblGrid>
      <w:tr w:rsidR="00F9425E" w:rsidRPr="00F9425E" w14:paraId="6A9269F6" w14:textId="77777777" w:rsidTr="00A53235">
        <w:tc>
          <w:tcPr>
            <w:tcW w:w="5000" w:type="pct"/>
            <w:shd w:val="clear" w:color="auto" w:fill="F2F2F2" w:themeFill="background1" w:themeFillShade="F2"/>
          </w:tcPr>
          <w:p w14:paraId="78507371" w14:textId="77777777" w:rsidR="007F7C70" w:rsidRPr="00F9425E" w:rsidRDefault="00D002A0" w:rsidP="00A53235">
            <w:pPr>
              <w:keepNext/>
              <w:keepLines/>
              <w:tabs>
                <w:tab w:val="left" w:pos="284"/>
              </w:tabs>
              <w:suppressAutoHyphens/>
              <w:contextualSpacing/>
              <w:mirrorIndents/>
              <w:jc w:val="right"/>
              <w:rPr>
                <w:rFonts w:ascii="Times New Roman" w:hAnsi="Times New Roman" w:cs="Times New Roman"/>
                <w:b/>
                <w:sz w:val="24"/>
                <w:szCs w:val="24"/>
                <w:u w:val="single"/>
              </w:rPr>
            </w:pPr>
            <w:r w:rsidRPr="00F9425E">
              <w:rPr>
                <w:rFonts w:ascii="Times New Roman" w:hAnsi="Times New Roman" w:cs="Times New Roman"/>
                <w:b/>
                <w:sz w:val="24"/>
                <w:szCs w:val="24"/>
                <w:u w:val="single"/>
              </w:rPr>
              <w:lastRenderedPageBreak/>
              <w:t>ТАБЛИЦА 1</w:t>
            </w:r>
          </w:p>
          <w:p w14:paraId="4169BF65" w14:textId="77777777" w:rsidR="005C4D82" w:rsidRPr="00CE537F" w:rsidRDefault="006A6E22" w:rsidP="006A6E22">
            <w:pPr>
              <w:keepNext/>
              <w:keepLines/>
              <w:tabs>
                <w:tab w:val="left" w:pos="284"/>
              </w:tabs>
              <w:suppressAutoHyphens/>
              <w:contextualSpacing/>
              <w:mirrorIndents/>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sidRPr="00D002A0">
              <w:rPr>
                <w:rFonts w:ascii="Times New Roman" w:hAnsi="Times New Roman" w:cs="Times New Roman"/>
                <w:b/>
                <w:sz w:val="24"/>
                <w:szCs w:val="24"/>
              </w:rPr>
              <w:t>База</w:t>
            </w:r>
            <w:r w:rsidRPr="00CE537F">
              <w:rPr>
                <w:rFonts w:ascii="Times New Roman" w:hAnsi="Times New Roman" w:cs="Times New Roman"/>
                <w:sz w:val="24"/>
                <w:szCs w:val="24"/>
              </w:rPr>
              <w:t>та</w:t>
            </w:r>
            <w:r w:rsidRPr="00D002A0">
              <w:rPr>
                <w:rFonts w:ascii="Times New Roman" w:hAnsi="Times New Roman" w:cs="Times New Roman"/>
                <w:b/>
                <w:sz w:val="24"/>
                <w:szCs w:val="24"/>
              </w:rPr>
              <w:t xml:space="preserve"> </w:t>
            </w:r>
            <w:r w:rsidR="005C4D82" w:rsidRPr="00CE537F">
              <w:rPr>
                <w:rFonts w:ascii="Times New Roman" w:hAnsi="Times New Roman" w:cs="Times New Roman"/>
                <w:sz w:val="24"/>
                <w:szCs w:val="24"/>
              </w:rPr>
              <w:t>данни трябва да съдържа три модула следната информация</w:t>
            </w:r>
            <w:r w:rsidR="00E62521" w:rsidRPr="00CE537F">
              <w:rPr>
                <w:rFonts w:ascii="Times New Roman" w:hAnsi="Times New Roman" w:cs="Times New Roman"/>
                <w:sz w:val="24"/>
                <w:szCs w:val="24"/>
                <w:lang w:val="en-US"/>
              </w:rPr>
              <w:t>:</w:t>
            </w:r>
          </w:p>
          <w:p w14:paraId="10E05D96" w14:textId="77777777" w:rsidR="00E62521" w:rsidRPr="00F9425E" w:rsidRDefault="00E62521" w:rsidP="00A53235">
            <w:pPr>
              <w:keepNext/>
              <w:keepLines/>
              <w:tabs>
                <w:tab w:val="left" w:pos="284"/>
              </w:tabs>
              <w:suppressAutoHyphens/>
              <w:contextualSpacing/>
              <w:mirrorIndents/>
              <w:jc w:val="both"/>
              <w:rPr>
                <w:rFonts w:ascii="Times New Roman" w:hAnsi="Times New Roman" w:cs="Times New Roman"/>
                <w:b/>
                <w:sz w:val="24"/>
                <w:szCs w:val="24"/>
              </w:rPr>
            </w:pPr>
          </w:p>
          <w:p w14:paraId="0A72F972" w14:textId="77777777" w:rsidR="004F5667" w:rsidRPr="00F9425E" w:rsidRDefault="00E62521" w:rsidP="00A53235">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 xml:space="preserve">А) МОДУЛ „НАДЗОР НА </w:t>
            </w:r>
            <w:r w:rsidR="002049CC">
              <w:rPr>
                <w:rFonts w:ascii="Times New Roman" w:hAnsi="Times New Roman" w:cs="Times New Roman"/>
                <w:b/>
                <w:sz w:val="24"/>
                <w:szCs w:val="24"/>
              </w:rPr>
              <w:t xml:space="preserve">ПРОДУКТИ, ПУСНАТИ НА </w:t>
            </w:r>
            <w:r w:rsidRPr="00F9425E">
              <w:rPr>
                <w:rFonts w:ascii="Times New Roman" w:hAnsi="Times New Roman" w:cs="Times New Roman"/>
                <w:b/>
                <w:sz w:val="24"/>
                <w:szCs w:val="24"/>
              </w:rPr>
              <w:t>ПАЗАРА“</w:t>
            </w:r>
          </w:p>
          <w:p w14:paraId="5358D853" w14:textId="15667F18"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Дейностите по надзор на пазара са в съответствие със </w:t>
            </w:r>
            <w:r w:rsidRPr="00632FC9">
              <w:rPr>
                <w:rFonts w:ascii="Times New Roman" w:hAnsi="Times New Roman" w:cs="Times New Roman"/>
                <w:sz w:val="24"/>
                <w:szCs w:val="24"/>
              </w:rPr>
              <w:t>Закона за техническите изисквания към продуктите, наредбите по чл. 7 и мерките по прилагането на чл. 26а ал. 3 от него, Регламент (ЕС) № 305/2011 на ЕП и Съвета за определяне на хармонизирани условия за предлагането на пазара на строителни продукти, Наредбата по чл. 21д, ал.1 от Закона за защита от вредното въздействие на химичните вещества и смеси и Наредбата за излязлото от употреба електрическо и електронно оборудване по чл.13, ал.1 от Закона за управление на отпадъците.</w:t>
            </w:r>
          </w:p>
          <w:p w14:paraId="126FCDFC"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Извършва се наблюдение и проверки на продукти, пуснати на пазара, както следва:</w:t>
            </w:r>
          </w:p>
          <w:p w14:paraId="663DEA40"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играчки; </w:t>
            </w:r>
          </w:p>
          <w:p w14:paraId="705091CF"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електрически съоръжения, предназначени за използване в определени граници на напрежението; </w:t>
            </w:r>
          </w:p>
          <w:p w14:paraId="5DF69601"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съоръжения по отношение на електромагнитната съвместимост;</w:t>
            </w:r>
          </w:p>
          <w:p w14:paraId="57E57C1A"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машини, включително машини за работа на открито по отношение на шума; </w:t>
            </w:r>
          </w:p>
          <w:p w14:paraId="19D6E630"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газови уреди; </w:t>
            </w:r>
          </w:p>
          <w:p w14:paraId="644972C3"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съоръжения под налягане;</w:t>
            </w:r>
          </w:p>
          <w:p w14:paraId="70C48CF0"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съдове под налягане;</w:t>
            </w:r>
          </w:p>
          <w:p w14:paraId="3F5FB4D2"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лични предпазни средства; </w:t>
            </w:r>
          </w:p>
          <w:p w14:paraId="55A8A9D7"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строителни продукти; </w:t>
            </w:r>
          </w:p>
          <w:p w14:paraId="428876DF"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r>
            <w:proofErr w:type="spellStart"/>
            <w:r w:rsidRPr="00632FC9">
              <w:rPr>
                <w:rFonts w:ascii="Times New Roman" w:hAnsi="Times New Roman" w:cs="Times New Roman"/>
                <w:sz w:val="24"/>
                <w:szCs w:val="24"/>
              </w:rPr>
              <w:t>радиосъоръжения</w:t>
            </w:r>
            <w:proofErr w:type="spellEnd"/>
            <w:r w:rsidRPr="00632FC9">
              <w:rPr>
                <w:rFonts w:ascii="Times New Roman" w:hAnsi="Times New Roman" w:cs="Times New Roman"/>
                <w:sz w:val="24"/>
                <w:szCs w:val="24"/>
              </w:rPr>
              <w:t xml:space="preserve"> и крайни далекосъобщителни устройства; </w:t>
            </w:r>
          </w:p>
          <w:p w14:paraId="084513B8"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r>
            <w:proofErr w:type="spellStart"/>
            <w:r w:rsidRPr="00632FC9">
              <w:rPr>
                <w:rFonts w:ascii="Times New Roman" w:hAnsi="Times New Roman" w:cs="Times New Roman"/>
                <w:sz w:val="24"/>
                <w:szCs w:val="24"/>
              </w:rPr>
              <w:t>транспортируемо</w:t>
            </w:r>
            <w:proofErr w:type="spellEnd"/>
            <w:r w:rsidRPr="00632FC9">
              <w:rPr>
                <w:rFonts w:ascii="Times New Roman" w:hAnsi="Times New Roman" w:cs="Times New Roman"/>
                <w:sz w:val="24"/>
                <w:szCs w:val="24"/>
              </w:rPr>
              <w:t xml:space="preserve"> оборудване под налягане; </w:t>
            </w:r>
          </w:p>
          <w:p w14:paraId="5D1230FD"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плавателни съдове за отдих; </w:t>
            </w:r>
          </w:p>
          <w:p w14:paraId="1DEE4E20"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пиротехнически средства;</w:t>
            </w:r>
          </w:p>
          <w:p w14:paraId="5A37F0E6"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взривни вещества за граждански цели.</w:t>
            </w:r>
          </w:p>
          <w:p w14:paraId="2F218823"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Дейности:</w:t>
            </w:r>
          </w:p>
          <w:p w14:paraId="347085BA"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1.1.</w:t>
            </w:r>
            <w:r w:rsidRPr="00632FC9">
              <w:rPr>
                <w:rFonts w:ascii="Times New Roman" w:hAnsi="Times New Roman" w:cs="Times New Roman"/>
                <w:sz w:val="24"/>
                <w:szCs w:val="24"/>
              </w:rPr>
              <w:tab/>
              <w:t>Тематични проверки на групи продукти - електрически съоръжения; лични предпазни средства; газови уреди; съоръжения под налягане; играчки;  строителни продукти; машини, включително машини, работещи на открито по отношение на шума; пиротехнически изделия; радио и телекомуникационни устройства; плавателни съдове за отдих;</w:t>
            </w:r>
          </w:p>
          <w:p w14:paraId="5BC6F055"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1.2.</w:t>
            </w:r>
            <w:r w:rsidRPr="00632FC9">
              <w:rPr>
                <w:rFonts w:ascii="Times New Roman" w:hAnsi="Times New Roman" w:cs="Times New Roman"/>
                <w:sz w:val="24"/>
                <w:szCs w:val="24"/>
              </w:rPr>
              <w:tab/>
              <w:t>Кампанийни проверки в търговски обекти (обща кампанийна проверка и коледна проверка)</w:t>
            </w:r>
          </w:p>
          <w:p w14:paraId="79FEDCD2"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1.3.</w:t>
            </w:r>
            <w:r w:rsidRPr="00632FC9">
              <w:rPr>
                <w:rFonts w:ascii="Times New Roman" w:hAnsi="Times New Roman" w:cs="Times New Roman"/>
                <w:sz w:val="24"/>
                <w:szCs w:val="24"/>
              </w:rPr>
              <w:tab/>
              <w:t>Проверки по сигнали и жалби на граждани (електрически съоръжения, строителни продукти, играчки, лични предпазни средства, машини и др.)</w:t>
            </w:r>
          </w:p>
          <w:p w14:paraId="416A4C5D"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1.4.</w:t>
            </w:r>
            <w:r w:rsidRPr="00632FC9">
              <w:rPr>
                <w:rFonts w:ascii="Times New Roman" w:hAnsi="Times New Roman" w:cs="Times New Roman"/>
                <w:sz w:val="24"/>
                <w:szCs w:val="24"/>
              </w:rPr>
              <w:tab/>
              <w:t>Реакции и нотификации по и към RAPEX</w:t>
            </w:r>
          </w:p>
          <w:p w14:paraId="2600712A"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p>
          <w:p w14:paraId="7A0228E1"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lastRenderedPageBreak/>
              <w:t xml:space="preserve">ФУНКЦИОНАЛНИ ВЪЗМОЖНОСТИ НА БАЗАТА ДАННИ ЗА ПЪРВИЯ МОДУЛ </w:t>
            </w:r>
          </w:p>
          <w:p w14:paraId="225C7707"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1.</w:t>
            </w:r>
            <w:r w:rsidRPr="00632FC9">
              <w:rPr>
                <w:rFonts w:ascii="Times New Roman" w:hAnsi="Times New Roman" w:cs="Times New Roman"/>
                <w:sz w:val="24"/>
                <w:szCs w:val="24"/>
              </w:rPr>
              <w:tab/>
              <w:t xml:space="preserve">Данни от планови и извънпланови проверки, проверки по сигнали, жалби, уведомления от КЗП, Агенция „Митници“, RAPEX (Система за бърз обмен на информация за опасни стоки на територията на европейската общност) и ICSMS (Интернет-базирана информационна и комуникационна система за </w:t>
            </w:r>
            <w:proofErr w:type="spellStart"/>
            <w:r w:rsidRPr="00632FC9">
              <w:rPr>
                <w:rFonts w:ascii="Times New Roman" w:hAnsi="Times New Roman" w:cs="Times New Roman"/>
                <w:sz w:val="24"/>
                <w:szCs w:val="24"/>
              </w:rPr>
              <w:t>презграничен</w:t>
            </w:r>
            <w:proofErr w:type="spellEnd"/>
            <w:r w:rsidRPr="00632FC9">
              <w:rPr>
                <w:rFonts w:ascii="Times New Roman" w:hAnsi="Times New Roman" w:cs="Times New Roman"/>
                <w:sz w:val="24"/>
                <w:szCs w:val="24"/>
              </w:rPr>
              <w:t xml:space="preserve"> надзор на пазара на технически продукти на територията на Европа).</w:t>
            </w:r>
          </w:p>
          <w:p w14:paraId="04E6339E"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Планови проверки по продукти, в това число участие по проекти на страни членки на ЕС;</w:t>
            </w:r>
          </w:p>
          <w:p w14:paraId="0E56DCDD"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Извънпланови проверки по продукти, в това число чрез постъпили уведомления от други контролни органи, </w:t>
            </w:r>
            <w:proofErr w:type="spellStart"/>
            <w:r w:rsidRPr="00632FC9">
              <w:rPr>
                <w:rFonts w:ascii="Times New Roman" w:hAnsi="Times New Roman" w:cs="Times New Roman"/>
                <w:sz w:val="24"/>
                <w:szCs w:val="24"/>
              </w:rPr>
              <w:t>самосезиране</w:t>
            </w:r>
            <w:proofErr w:type="spellEnd"/>
            <w:r w:rsidRPr="00632FC9">
              <w:rPr>
                <w:rFonts w:ascii="Times New Roman" w:hAnsi="Times New Roman" w:cs="Times New Roman"/>
                <w:sz w:val="24"/>
                <w:szCs w:val="24"/>
              </w:rPr>
              <w:t xml:space="preserve"> и кампании;</w:t>
            </w:r>
          </w:p>
          <w:p w14:paraId="3563C10F"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Проверки по жалби/сигнали</w:t>
            </w:r>
          </w:p>
          <w:p w14:paraId="4EF22DD2"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p>
          <w:p w14:paraId="6A371154"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2.</w:t>
            </w:r>
            <w:r w:rsidRPr="00632FC9">
              <w:rPr>
                <w:rFonts w:ascii="Times New Roman" w:hAnsi="Times New Roman" w:cs="Times New Roman"/>
                <w:sz w:val="24"/>
                <w:szCs w:val="24"/>
              </w:rPr>
              <w:tab/>
              <w:t>Данни по вид, марка, модел на продукта, данни за икономическия оператор, регион на проверките:</w:t>
            </w:r>
          </w:p>
          <w:p w14:paraId="792B566A"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Продукти, съответстващи на изискванията</w:t>
            </w:r>
          </w:p>
          <w:p w14:paraId="0E9F0717"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Продукти с видими несъответствия или  такива вследствие изпитване на взети образци/проби;</w:t>
            </w:r>
          </w:p>
          <w:p w14:paraId="05DFA419"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 xml:space="preserve">Продукти с установени несъответствия; </w:t>
            </w:r>
          </w:p>
          <w:p w14:paraId="6FA70309"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Вид на несъответствието;</w:t>
            </w:r>
          </w:p>
          <w:p w14:paraId="752C53B2"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Продукти, към които са предприети коригиращи действия от ИО и несъответствията са отстранени</w:t>
            </w:r>
          </w:p>
          <w:p w14:paraId="4093D55D"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Наложени ПАМ към ИО;</w:t>
            </w:r>
          </w:p>
          <w:p w14:paraId="026D3AD0" w14:textId="77777777" w:rsidR="00632FC9" w:rsidRP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w:t>
            </w:r>
            <w:r w:rsidRPr="00632FC9">
              <w:rPr>
                <w:rFonts w:ascii="Times New Roman" w:hAnsi="Times New Roman" w:cs="Times New Roman"/>
                <w:sz w:val="24"/>
                <w:szCs w:val="24"/>
              </w:rPr>
              <w:tab/>
              <w:t>Предприети АНД;</w:t>
            </w:r>
          </w:p>
          <w:p w14:paraId="69F761B6" w14:textId="3375F1DD" w:rsidR="00632FC9" w:rsidRDefault="00632FC9" w:rsidP="00632FC9">
            <w:pPr>
              <w:keepNext/>
              <w:keepLines/>
              <w:tabs>
                <w:tab w:val="left" w:pos="284"/>
              </w:tabs>
              <w:suppressAutoHyphens/>
              <w:contextualSpacing/>
              <w:mirrorIndents/>
              <w:jc w:val="both"/>
              <w:rPr>
                <w:rFonts w:ascii="Times New Roman" w:hAnsi="Times New Roman" w:cs="Times New Roman"/>
                <w:sz w:val="24"/>
                <w:szCs w:val="24"/>
              </w:rPr>
            </w:pPr>
            <w:r w:rsidRPr="00632FC9">
              <w:rPr>
                <w:rFonts w:ascii="Times New Roman" w:hAnsi="Times New Roman" w:cs="Times New Roman"/>
                <w:sz w:val="24"/>
                <w:szCs w:val="24"/>
              </w:rPr>
              <w:t>3.</w:t>
            </w:r>
            <w:r w:rsidRPr="00632FC9">
              <w:rPr>
                <w:rFonts w:ascii="Times New Roman" w:hAnsi="Times New Roman" w:cs="Times New Roman"/>
                <w:sz w:val="24"/>
                <w:szCs w:val="24"/>
              </w:rPr>
              <w:tab/>
              <w:t>Нотификации по RAPEX, CIRCA, ICSMS чл. 22 от Регламент 765/2008</w:t>
            </w:r>
          </w:p>
          <w:p w14:paraId="77D8357F" w14:textId="12CCB233" w:rsidR="00E62521" w:rsidRPr="00F9425E" w:rsidRDefault="00E62521" w:rsidP="00A53235">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Този </w:t>
            </w:r>
            <w:r w:rsidR="00632FC9">
              <w:rPr>
                <w:rFonts w:ascii="Times New Roman" w:hAnsi="Times New Roman" w:cs="Times New Roman"/>
                <w:sz w:val="24"/>
                <w:szCs w:val="24"/>
              </w:rPr>
              <w:t>трябва да</w:t>
            </w:r>
            <w:r w:rsidRPr="00F9425E">
              <w:rPr>
                <w:rFonts w:ascii="Times New Roman" w:hAnsi="Times New Roman" w:cs="Times New Roman"/>
                <w:sz w:val="24"/>
                <w:szCs w:val="24"/>
              </w:rPr>
              <w:t xml:space="preserve"> предоставя:</w:t>
            </w:r>
          </w:p>
          <w:p w14:paraId="3C8933FC" w14:textId="453A50C0" w:rsidR="004F5667" w:rsidRPr="00F9425E" w:rsidRDefault="004F5667" w:rsidP="00FE6E52">
            <w:pPr>
              <w:pStyle w:val="a3"/>
              <w:keepNext/>
              <w:keepLines/>
              <w:numPr>
                <w:ilvl w:val="0"/>
                <w:numId w:val="20"/>
              </w:numPr>
              <w:tabs>
                <w:tab w:val="left" w:pos="284"/>
              </w:tabs>
              <w:suppressAutoHyphens/>
              <w:ind w:left="0" w:firstLine="0"/>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Възможност за въвеждане, съхраняване, обработване и използване на данни за </w:t>
            </w:r>
            <w:r w:rsidRPr="00F9425E">
              <w:rPr>
                <w:rFonts w:ascii="Times New Roman" w:hAnsi="Times New Roman" w:cs="Times New Roman"/>
                <w:b/>
                <w:sz w:val="24"/>
                <w:szCs w:val="24"/>
              </w:rPr>
              <w:t>видовете продукти</w:t>
            </w:r>
            <w:r w:rsidRPr="00F9425E">
              <w:rPr>
                <w:rFonts w:ascii="Times New Roman" w:hAnsi="Times New Roman" w:cs="Times New Roman"/>
                <w:sz w:val="24"/>
                <w:szCs w:val="24"/>
              </w:rPr>
              <w:t>, подлежащи на проверка от ГД НП</w:t>
            </w:r>
            <w:r w:rsidR="002049CC">
              <w:rPr>
                <w:rFonts w:ascii="Times New Roman" w:hAnsi="Times New Roman" w:cs="Times New Roman"/>
                <w:sz w:val="24"/>
                <w:szCs w:val="24"/>
              </w:rPr>
              <w:t>.</w:t>
            </w:r>
            <w:r w:rsidRPr="00F9425E">
              <w:rPr>
                <w:rFonts w:ascii="Times New Roman" w:hAnsi="Times New Roman" w:cs="Times New Roman"/>
                <w:sz w:val="24"/>
                <w:szCs w:val="24"/>
              </w:rPr>
              <w:t xml:space="preserve"> Данните включват вид, марка, модел на продукта, данни за икономическия оператор. Данните ще се отнасят до информация свързана с продукти, съответстващи на изискванията, продукти с видими несъответствия или такива вследствие изпитване на взети образци/проби; продукти с установени несъответствия като се посочва и вида на несъответствието; продукти, към които са предприети коригиращи действия от икономическия оператор и несъответствията са отстранени; наложени принудителни административни мерки на икономически оператор; предприети АНД; нотификации по </w:t>
            </w:r>
            <w:r w:rsidRPr="00F9425E">
              <w:rPr>
                <w:rFonts w:ascii="Times New Roman" w:hAnsi="Times New Roman" w:cs="Times New Roman"/>
                <w:sz w:val="24"/>
                <w:szCs w:val="24"/>
                <w:lang w:val="en-US"/>
              </w:rPr>
              <w:t>RAPEX</w:t>
            </w:r>
            <w:r w:rsidRPr="00F9425E">
              <w:rPr>
                <w:rFonts w:ascii="Times New Roman" w:hAnsi="Times New Roman" w:cs="Times New Roman"/>
                <w:sz w:val="24"/>
                <w:szCs w:val="24"/>
              </w:rPr>
              <w:t xml:space="preserve">, </w:t>
            </w:r>
            <w:r w:rsidRPr="00F9425E">
              <w:rPr>
                <w:rFonts w:ascii="Times New Roman" w:hAnsi="Times New Roman" w:cs="Times New Roman"/>
                <w:sz w:val="24"/>
                <w:szCs w:val="24"/>
                <w:lang w:val="en-US"/>
              </w:rPr>
              <w:t>CIRCA</w:t>
            </w:r>
            <w:r w:rsidRPr="00F9425E">
              <w:rPr>
                <w:rFonts w:ascii="Times New Roman" w:hAnsi="Times New Roman" w:cs="Times New Roman"/>
                <w:sz w:val="24"/>
                <w:szCs w:val="24"/>
              </w:rPr>
              <w:t xml:space="preserve">, </w:t>
            </w:r>
            <w:r w:rsidRPr="00F9425E">
              <w:rPr>
                <w:rFonts w:ascii="Times New Roman" w:hAnsi="Times New Roman" w:cs="Times New Roman"/>
                <w:sz w:val="24"/>
                <w:szCs w:val="24"/>
                <w:lang w:val="en-US"/>
              </w:rPr>
              <w:t>ICSMS</w:t>
            </w:r>
            <w:r w:rsidRPr="00F9425E">
              <w:rPr>
                <w:rFonts w:ascii="Times New Roman" w:hAnsi="Times New Roman" w:cs="Times New Roman"/>
                <w:sz w:val="24"/>
                <w:szCs w:val="24"/>
              </w:rPr>
              <w:t xml:space="preserve"> чл. 22 от Регламент 765/2008.</w:t>
            </w:r>
          </w:p>
          <w:p w14:paraId="769C2548" w14:textId="77777777" w:rsidR="004F5667" w:rsidRPr="00F9425E" w:rsidRDefault="004F5667" w:rsidP="00FE6E52">
            <w:pPr>
              <w:pStyle w:val="a3"/>
              <w:keepNext/>
              <w:keepLines/>
              <w:numPr>
                <w:ilvl w:val="0"/>
                <w:numId w:val="20"/>
              </w:numPr>
              <w:tabs>
                <w:tab w:val="left" w:pos="284"/>
              </w:tabs>
              <w:suppressAutoHyphens/>
              <w:ind w:left="0" w:firstLine="0"/>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Възможност за въвеждане, съхранение, обработване и използване на данни в съответствие с провежданите </w:t>
            </w:r>
            <w:r w:rsidRPr="00F9425E">
              <w:rPr>
                <w:rFonts w:ascii="Times New Roman" w:hAnsi="Times New Roman" w:cs="Times New Roman"/>
                <w:b/>
                <w:sz w:val="24"/>
                <w:szCs w:val="24"/>
              </w:rPr>
              <w:t>проверки</w:t>
            </w:r>
            <w:r w:rsidRPr="00F9425E">
              <w:rPr>
                <w:rFonts w:ascii="Times New Roman" w:hAnsi="Times New Roman" w:cs="Times New Roman"/>
                <w:sz w:val="24"/>
                <w:szCs w:val="24"/>
              </w:rPr>
              <w:t xml:space="preserve"> – тематични, кампанийни, проверки по подаден сигнал/жалба, реакции и нотификации по и към </w:t>
            </w:r>
            <w:r w:rsidRPr="00F9425E">
              <w:rPr>
                <w:rFonts w:ascii="Times New Roman" w:hAnsi="Times New Roman" w:cs="Times New Roman"/>
                <w:sz w:val="24"/>
                <w:szCs w:val="24"/>
                <w:lang w:val="en-US"/>
              </w:rPr>
              <w:t>RAPEX</w:t>
            </w:r>
            <w:r w:rsidRPr="00F9425E">
              <w:rPr>
                <w:rFonts w:ascii="Times New Roman" w:hAnsi="Times New Roman" w:cs="Times New Roman"/>
                <w:sz w:val="24"/>
                <w:szCs w:val="24"/>
              </w:rPr>
              <w:t xml:space="preserve">. </w:t>
            </w:r>
          </w:p>
          <w:p w14:paraId="5F4F3A15" w14:textId="77777777" w:rsidR="00E62FD7" w:rsidRPr="00F9425E" w:rsidRDefault="00E62FD7" w:rsidP="00A53235">
            <w:pPr>
              <w:keepNext/>
              <w:keepLines/>
              <w:tabs>
                <w:tab w:val="left" w:pos="284"/>
              </w:tabs>
              <w:suppressAutoHyphens/>
              <w:contextualSpacing/>
              <w:mirrorIndents/>
              <w:jc w:val="both"/>
              <w:rPr>
                <w:rFonts w:ascii="Times New Roman" w:hAnsi="Times New Roman" w:cs="Times New Roman"/>
                <w:sz w:val="24"/>
                <w:szCs w:val="24"/>
                <w:highlight w:val="yellow"/>
              </w:rPr>
            </w:pPr>
          </w:p>
          <w:p w14:paraId="7D742C70" w14:textId="154E232D" w:rsidR="004F5667" w:rsidRPr="00F9425E" w:rsidRDefault="00E62521" w:rsidP="00A53235">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lastRenderedPageBreak/>
              <w:t>Б) МОДУЛ „</w:t>
            </w:r>
            <w:r w:rsidR="002049CC" w:rsidRPr="00F9425E">
              <w:rPr>
                <w:rFonts w:ascii="Times New Roman" w:hAnsi="Times New Roman" w:cs="Times New Roman"/>
                <w:b/>
                <w:sz w:val="24"/>
                <w:szCs w:val="24"/>
              </w:rPr>
              <w:t xml:space="preserve">НАДЗОР НА ПАЗАРА НА СРЕДСТВА ЗА ИЗМЕРВАНЕ </w:t>
            </w:r>
            <w:r w:rsidR="00334632" w:rsidRPr="00F9425E">
              <w:rPr>
                <w:rFonts w:ascii="Times New Roman" w:hAnsi="Times New Roman" w:cs="Times New Roman"/>
                <w:b/>
                <w:sz w:val="24"/>
                <w:szCs w:val="24"/>
              </w:rPr>
              <w:t>(СИ)</w:t>
            </w:r>
            <w:r w:rsidR="00617C73">
              <w:rPr>
                <w:rFonts w:ascii="Times New Roman" w:hAnsi="Times New Roman" w:cs="Times New Roman"/>
                <w:b/>
                <w:sz w:val="24"/>
                <w:szCs w:val="24"/>
                <w:lang w:val="en-US"/>
              </w:rPr>
              <w:t>”</w:t>
            </w:r>
          </w:p>
          <w:p w14:paraId="6CD9CBB5" w14:textId="71A824ED" w:rsidR="00E62FD7" w:rsidRPr="00F9425E" w:rsidRDefault="00E62FD7" w:rsidP="00A53235">
            <w:pPr>
              <w:pStyle w:val="a3"/>
              <w:ind w:left="0"/>
              <w:jc w:val="both"/>
              <w:rPr>
                <w:rFonts w:ascii="Times New Roman" w:hAnsi="Times New Roman" w:cs="Times New Roman"/>
                <w:sz w:val="24"/>
                <w:szCs w:val="24"/>
              </w:rPr>
            </w:pPr>
            <w:r w:rsidRPr="00CE537F">
              <w:rPr>
                <w:rFonts w:ascii="Times New Roman" w:hAnsi="Times New Roman" w:cs="Times New Roman"/>
                <w:b/>
                <w:sz w:val="24"/>
                <w:szCs w:val="24"/>
                <w:u w:val="single"/>
              </w:rPr>
              <w:t>Модул „</w:t>
            </w:r>
            <w:r w:rsidR="008C6766">
              <w:rPr>
                <w:rFonts w:ascii="Times New Roman" w:hAnsi="Times New Roman" w:cs="Times New Roman"/>
                <w:b/>
                <w:sz w:val="24"/>
                <w:szCs w:val="24"/>
                <w:u w:val="single"/>
              </w:rPr>
              <w:t>Н</w:t>
            </w:r>
            <w:r w:rsidR="00BA028F" w:rsidRPr="00CE537F">
              <w:rPr>
                <w:rFonts w:ascii="Times New Roman" w:hAnsi="Times New Roman" w:cs="Times New Roman"/>
                <w:b/>
                <w:sz w:val="24"/>
                <w:szCs w:val="24"/>
                <w:u w:val="single"/>
              </w:rPr>
              <w:t xml:space="preserve">адзор на пазара на </w:t>
            </w:r>
            <w:r w:rsidRPr="00CE537F">
              <w:rPr>
                <w:rFonts w:ascii="Times New Roman" w:hAnsi="Times New Roman" w:cs="Times New Roman"/>
                <w:b/>
                <w:sz w:val="24"/>
                <w:szCs w:val="24"/>
                <w:u w:val="single"/>
              </w:rPr>
              <w:t>средства за измерване“ (СИ)</w:t>
            </w:r>
            <w:r w:rsidRPr="00F9425E">
              <w:rPr>
                <w:rFonts w:ascii="Times New Roman" w:hAnsi="Times New Roman" w:cs="Times New Roman"/>
                <w:sz w:val="24"/>
                <w:szCs w:val="24"/>
              </w:rPr>
              <w:t xml:space="preserve"> трябва да има функционална възможност за създаване на база данни с въведена информация от извършен надзор на пазара на СИ по смисъла на Глава четвърта от Закона за техническите изисквания към продуктите и резултатите от него на проверените видове СИ и на съответните икономически оператори на местата на употреба, на местата на съхранение и в търговската мрежа. </w:t>
            </w:r>
          </w:p>
          <w:p w14:paraId="7A68C4E1" w14:textId="77777777" w:rsidR="00E62FD7" w:rsidRPr="00F9425E" w:rsidRDefault="00FB1242" w:rsidP="00A53235">
            <w:pPr>
              <w:pStyle w:val="a3"/>
              <w:ind w:left="0"/>
              <w:jc w:val="both"/>
              <w:rPr>
                <w:rFonts w:ascii="Times New Roman" w:hAnsi="Times New Roman" w:cs="Times New Roman"/>
                <w:sz w:val="24"/>
                <w:szCs w:val="24"/>
              </w:rPr>
            </w:pPr>
            <w:r w:rsidRPr="00F9425E">
              <w:rPr>
                <w:rFonts w:ascii="Times New Roman" w:hAnsi="Times New Roman" w:cs="Times New Roman"/>
                <w:sz w:val="24"/>
                <w:szCs w:val="24"/>
              </w:rPr>
              <w:t>В</w:t>
            </w:r>
            <w:r w:rsidR="00E62FD7" w:rsidRPr="00F9425E">
              <w:rPr>
                <w:rFonts w:ascii="Times New Roman" w:hAnsi="Times New Roman" w:cs="Times New Roman"/>
                <w:sz w:val="24"/>
                <w:szCs w:val="24"/>
              </w:rPr>
              <w:t>ъведената информация в базата данни на този модул следва да се прехвърля автоматично към формуляри по качеството Ф</w:t>
            </w:r>
            <w:r w:rsidR="00E62FD7" w:rsidRPr="00F9425E">
              <w:rPr>
                <w:rFonts w:ascii="Times New Roman" w:hAnsi="Times New Roman" w:cs="Times New Roman"/>
                <w:sz w:val="24"/>
                <w:szCs w:val="24"/>
                <w:lang w:val="en-US"/>
              </w:rPr>
              <w:t>-</w:t>
            </w:r>
            <w:r w:rsidR="00E62FD7" w:rsidRPr="00F9425E">
              <w:rPr>
                <w:rFonts w:ascii="Times New Roman" w:hAnsi="Times New Roman" w:cs="Times New Roman"/>
                <w:sz w:val="24"/>
                <w:szCs w:val="24"/>
              </w:rPr>
              <w:t>П</w:t>
            </w:r>
            <w:r w:rsidR="00E62FD7" w:rsidRPr="00F9425E">
              <w:rPr>
                <w:rFonts w:ascii="Times New Roman" w:hAnsi="Times New Roman" w:cs="Times New Roman"/>
                <w:sz w:val="24"/>
                <w:szCs w:val="24"/>
                <w:lang w:val="en-US"/>
              </w:rPr>
              <w:t xml:space="preserve">- </w:t>
            </w:r>
            <w:r w:rsidR="00E62FD7" w:rsidRPr="00F9425E">
              <w:rPr>
                <w:rFonts w:ascii="Times New Roman" w:hAnsi="Times New Roman" w:cs="Times New Roman"/>
                <w:sz w:val="24"/>
                <w:szCs w:val="24"/>
              </w:rPr>
              <w:t>МН-05.01-06, Ф</w:t>
            </w:r>
            <w:r w:rsidR="00E62FD7" w:rsidRPr="00F9425E">
              <w:rPr>
                <w:rFonts w:ascii="Times New Roman" w:hAnsi="Times New Roman" w:cs="Times New Roman"/>
                <w:sz w:val="24"/>
                <w:szCs w:val="24"/>
                <w:lang w:val="en-US"/>
              </w:rPr>
              <w:t>-</w:t>
            </w:r>
            <w:r w:rsidR="00E62FD7" w:rsidRPr="00F9425E">
              <w:rPr>
                <w:rFonts w:ascii="Times New Roman" w:hAnsi="Times New Roman" w:cs="Times New Roman"/>
                <w:sz w:val="24"/>
                <w:szCs w:val="24"/>
              </w:rPr>
              <w:t>П</w:t>
            </w:r>
            <w:r w:rsidR="00E62FD7" w:rsidRPr="00F9425E">
              <w:rPr>
                <w:rFonts w:ascii="Times New Roman" w:hAnsi="Times New Roman" w:cs="Times New Roman"/>
                <w:sz w:val="24"/>
                <w:szCs w:val="24"/>
                <w:lang w:val="en-US"/>
              </w:rPr>
              <w:t xml:space="preserve">- </w:t>
            </w:r>
            <w:r w:rsidR="00E62FD7" w:rsidRPr="00F9425E">
              <w:rPr>
                <w:rFonts w:ascii="Times New Roman" w:hAnsi="Times New Roman" w:cs="Times New Roman"/>
                <w:sz w:val="24"/>
                <w:szCs w:val="24"/>
              </w:rPr>
              <w:t>МН-05.01-07, Ф</w:t>
            </w:r>
            <w:r w:rsidR="00E62FD7" w:rsidRPr="00F9425E">
              <w:rPr>
                <w:rFonts w:ascii="Times New Roman" w:hAnsi="Times New Roman" w:cs="Times New Roman"/>
                <w:sz w:val="24"/>
                <w:szCs w:val="24"/>
                <w:lang w:val="en-US"/>
              </w:rPr>
              <w:t>-</w:t>
            </w:r>
            <w:r w:rsidR="00E62FD7" w:rsidRPr="00F9425E">
              <w:rPr>
                <w:rFonts w:ascii="Times New Roman" w:hAnsi="Times New Roman" w:cs="Times New Roman"/>
                <w:sz w:val="24"/>
                <w:szCs w:val="24"/>
              </w:rPr>
              <w:t>П</w:t>
            </w:r>
            <w:r w:rsidR="00E62FD7" w:rsidRPr="00F9425E">
              <w:rPr>
                <w:rFonts w:ascii="Times New Roman" w:hAnsi="Times New Roman" w:cs="Times New Roman"/>
                <w:sz w:val="24"/>
                <w:szCs w:val="24"/>
                <w:lang w:val="en-US"/>
              </w:rPr>
              <w:t xml:space="preserve">- </w:t>
            </w:r>
            <w:r w:rsidR="00E62FD7" w:rsidRPr="00F9425E">
              <w:rPr>
                <w:rFonts w:ascii="Times New Roman" w:hAnsi="Times New Roman" w:cs="Times New Roman"/>
                <w:sz w:val="24"/>
                <w:szCs w:val="24"/>
              </w:rPr>
              <w:t xml:space="preserve">МН-05.01-09, Ф-П- МН-05.01-10, Ф-ВП-МН-05.01-01, Ф-ВП-МН-05.01-02, Ф-ВП-МН-05.01-03 и Ф-ВП-МН-05.01-04  от </w:t>
            </w:r>
            <w:r w:rsidR="0078203B" w:rsidRPr="00F9425E">
              <w:rPr>
                <w:rFonts w:ascii="Times New Roman" w:hAnsi="Times New Roman" w:cs="Times New Roman"/>
                <w:sz w:val="24"/>
                <w:szCs w:val="24"/>
              </w:rPr>
              <w:t>системата за управление на качеството (СУК) на ДАМТН</w:t>
            </w:r>
            <w:r w:rsidR="00E62FD7" w:rsidRPr="00F9425E">
              <w:rPr>
                <w:rFonts w:ascii="Times New Roman" w:hAnsi="Times New Roman" w:cs="Times New Roman"/>
                <w:sz w:val="24"/>
                <w:szCs w:val="24"/>
              </w:rPr>
              <w:t xml:space="preserve">, както и към месечната отчетна форма на </w:t>
            </w:r>
            <w:r w:rsidR="0078203B" w:rsidRPr="00F9425E">
              <w:rPr>
                <w:rFonts w:ascii="Times New Roman" w:hAnsi="Times New Roman" w:cs="Times New Roman"/>
                <w:sz w:val="24"/>
                <w:szCs w:val="24"/>
              </w:rPr>
              <w:t xml:space="preserve">всеки регионален отдел (РО) от главна дирекция „Метрологичен надзор“ (ГД МН)  </w:t>
            </w:r>
            <w:r w:rsidR="00E62FD7" w:rsidRPr="00F9425E">
              <w:rPr>
                <w:rFonts w:ascii="Times New Roman" w:hAnsi="Times New Roman" w:cs="Times New Roman"/>
                <w:sz w:val="24"/>
                <w:szCs w:val="24"/>
              </w:rPr>
              <w:t>приложение 5 към П-ДАМТН-08.05.</w:t>
            </w:r>
          </w:p>
          <w:p w14:paraId="2055DBC2" w14:textId="15D52E28" w:rsidR="00E62FD7" w:rsidRPr="00F9425E" w:rsidRDefault="00E62FD7" w:rsidP="00A53235">
            <w:pPr>
              <w:pStyle w:val="a3"/>
              <w:ind w:left="0"/>
              <w:jc w:val="both"/>
              <w:rPr>
                <w:rFonts w:ascii="Times New Roman" w:hAnsi="Times New Roman" w:cs="Times New Roman"/>
                <w:sz w:val="24"/>
                <w:szCs w:val="24"/>
              </w:rPr>
            </w:pPr>
            <w:r w:rsidRPr="00F9425E">
              <w:rPr>
                <w:rFonts w:ascii="Times New Roman" w:hAnsi="Times New Roman" w:cs="Times New Roman"/>
                <w:sz w:val="24"/>
                <w:szCs w:val="24"/>
              </w:rPr>
              <w:tab/>
              <w:t>В базата данни следва да могат да се попълват данни за съвместните действия с</w:t>
            </w:r>
            <w:r w:rsidR="00214AB6" w:rsidRPr="00F9425E">
              <w:rPr>
                <w:rFonts w:ascii="Times New Roman" w:hAnsi="Times New Roman" w:cs="Times New Roman"/>
                <w:sz w:val="24"/>
                <w:szCs w:val="24"/>
              </w:rPr>
              <w:t xml:space="preserve"> Агенция Митници </w:t>
            </w:r>
            <w:r w:rsidRPr="00F9425E">
              <w:rPr>
                <w:rFonts w:ascii="Times New Roman" w:hAnsi="Times New Roman" w:cs="Times New Roman"/>
                <w:sz w:val="24"/>
                <w:szCs w:val="24"/>
              </w:rPr>
              <w:t>за получените уведомления, вида и броя на СИ, за които са тези уведомления, както и за изпратените от ГДМН уведомления – общ брой, уведомления за несъответстващите СИ и броят на установените несъответстващи СИ по видове СИ.</w:t>
            </w:r>
            <w:r w:rsidR="0024524B" w:rsidRPr="0024524B">
              <w:rPr>
                <w:rFonts w:ascii="Times New Roman" w:hAnsi="Times New Roman" w:cs="Times New Roman"/>
                <w:sz w:val="24"/>
                <w:szCs w:val="24"/>
              </w:rPr>
              <w:t xml:space="preserve"> Базата данни трябва да дава възможност за </w:t>
            </w:r>
            <w:r w:rsidR="0024524B">
              <w:rPr>
                <w:rFonts w:ascii="Times New Roman" w:hAnsi="Times New Roman" w:cs="Times New Roman"/>
                <w:sz w:val="24"/>
                <w:szCs w:val="24"/>
              </w:rPr>
              <w:t xml:space="preserve">автоматично  </w:t>
            </w:r>
            <w:r w:rsidR="0024524B" w:rsidRPr="0024524B">
              <w:rPr>
                <w:rFonts w:ascii="Times New Roman" w:hAnsi="Times New Roman" w:cs="Times New Roman"/>
                <w:sz w:val="24"/>
                <w:szCs w:val="24"/>
              </w:rPr>
              <w:t xml:space="preserve">прехвърляне на данни </w:t>
            </w:r>
            <w:r w:rsidR="0024524B">
              <w:rPr>
                <w:rFonts w:ascii="Times New Roman" w:hAnsi="Times New Roman" w:cs="Times New Roman"/>
                <w:sz w:val="24"/>
                <w:szCs w:val="24"/>
              </w:rPr>
              <w:t>от модул 1</w:t>
            </w:r>
            <w:r w:rsidR="0024524B" w:rsidRPr="0024524B">
              <w:rPr>
                <w:rFonts w:ascii="Times New Roman" w:hAnsi="Times New Roman" w:cs="Times New Roman"/>
                <w:sz w:val="24"/>
                <w:szCs w:val="24"/>
              </w:rPr>
              <w:t xml:space="preserve"> „</w:t>
            </w:r>
            <w:r w:rsidR="0024524B">
              <w:rPr>
                <w:rFonts w:ascii="Times New Roman" w:hAnsi="Times New Roman" w:cs="Times New Roman"/>
                <w:sz w:val="24"/>
                <w:szCs w:val="24"/>
              </w:rPr>
              <w:t>Метрологичен надзор – средства за измерване</w:t>
            </w:r>
            <w:r w:rsidR="0024524B" w:rsidRPr="0024524B">
              <w:rPr>
                <w:rFonts w:ascii="Times New Roman" w:hAnsi="Times New Roman" w:cs="Times New Roman"/>
                <w:sz w:val="24"/>
                <w:szCs w:val="24"/>
              </w:rPr>
              <w:t xml:space="preserve">“ </w:t>
            </w:r>
            <w:r w:rsidR="0024524B">
              <w:rPr>
                <w:rFonts w:ascii="Times New Roman" w:hAnsi="Times New Roman" w:cs="Times New Roman"/>
                <w:sz w:val="24"/>
                <w:szCs w:val="24"/>
              </w:rPr>
              <w:t>(база данни за метрологичен надзор)</w:t>
            </w:r>
            <w:r w:rsidR="0024524B" w:rsidRPr="0024524B">
              <w:rPr>
                <w:rFonts w:ascii="Times New Roman" w:hAnsi="Times New Roman" w:cs="Times New Roman"/>
                <w:sz w:val="24"/>
                <w:szCs w:val="24"/>
              </w:rPr>
              <w:t>, когато успоредно с метрологичния надзор е извършен и надзор на пазара на същите средства за измерване</w:t>
            </w:r>
            <w:r w:rsidR="0024524B">
              <w:rPr>
                <w:rFonts w:ascii="Times New Roman" w:hAnsi="Times New Roman" w:cs="Times New Roman"/>
                <w:sz w:val="24"/>
                <w:szCs w:val="24"/>
              </w:rPr>
              <w:t>.</w:t>
            </w:r>
          </w:p>
          <w:p w14:paraId="5AE44195" w14:textId="77777777" w:rsidR="00E62FD7" w:rsidRPr="00F9425E" w:rsidRDefault="00E62FD7" w:rsidP="00A53235">
            <w:pPr>
              <w:pStyle w:val="a3"/>
              <w:ind w:left="0"/>
              <w:jc w:val="both"/>
              <w:rPr>
                <w:rFonts w:ascii="Times New Roman" w:hAnsi="Times New Roman" w:cs="Times New Roman"/>
                <w:sz w:val="24"/>
                <w:szCs w:val="24"/>
              </w:rPr>
            </w:pPr>
            <w:r w:rsidRPr="00F9425E">
              <w:rPr>
                <w:rFonts w:ascii="Times New Roman" w:hAnsi="Times New Roman" w:cs="Times New Roman"/>
                <w:sz w:val="24"/>
                <w:szCs w:val="24"/>
              </w:rPr>
              <w:t>Базата данни да има хранилища за:</w:t>
            </w:r>
          </w:p>
          <w:p w14:paraId="01B4DD68"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нормативни актове и документи;</w:t>
            </w:r>
          </w:p>
          <w:p w14:paraId="129E7DF4"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вътрешни документи и формуляри от СУК на ДАМТН – формуляри и др.;</w:t>
            </w:r>
          </w:p>
          <w:p w14:paraId="6552C2B2" w14:textId="77777777" w:rsidR="00E62FD7" w:rsidRPr="00F9425E" w:rsidRDefault="007459B4"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Европейски</w:t>
            </w:r>
            <w:r w:rsidR="00E62FD7" w:rsidRPr="00F9425E">
              <w:rPr>
                <w:rFonts w:ascii="Times New Roman" w:hAnsi="Times New Roman" w:cs="Times New Roman"/>
                <w:sz w:val="24"/>
                <w:szCs w:val="24"/>
              </w:rPr>
              <w:t xml:space="preserve"> директиви;</w:t>
            </w:r>
          </w:p>
          <w:p w14:paraId="33041B54"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 xml:space="preserve">Документи на </w:t>
            </w:r>
            <w:r w:rsidR="005E2984" w:rsidRPr="00F9425E">
              <w:rPr>
                <w:rFonts w:ascii="Times New Roman" w:hAnsi="Times New Roman" w:cs="Times New Roman"/>
                <w:sz w:val="24"/>
                <w:szCs w:val="24"/>
              </w:rPr>
              <w:t>Международна организация по законова метрология (</w:t>
            </w:r>
            <w:r w:rsidRPr="00F9425E">
              <w:rPr>
                <w:rFonts w:ascii="Times New Roman" w:hAnsi="Times New Roman" w:cs="Times New Roman"/>
                <w:sz w:val="24"/>
                <w:szCs w:val="24"/>
              </w:rPr>
              <w:t>МОЗМ</w:t>
            </w:r>
            <w:r w:rsidR="005E2984" w:rsidRPr="00F9425E">
              <w:rPr>
                <w:rFonts w:ascii="Times New Roman" w:hAnsi="Times New Roman" w:cs="Times New Roman"/>
                <w:sz w:val="24"/>
                <w:szCs w:val="24"/>
              </w:rPr>
              <w:t>)</w:t>
            </w:r>
            <w:r w:rsidRPr="00F9425E">
              <w:rPr>
                <w:rFonts w:ascii="Times New Roman" w:hAnsi="Times New Roman" w:cs="Times New Roman"/>
                <w:sz w:val="24"/>
                <w:szCs w:val="24"/>
              </w:rPr>
              <w:t xml:space="preserve"> и </w:t>
            </w:r>
            <w:r w:rsidR="005E2984" w:rsidRPr="00F9425E">
              <w:rPr>
                <w:rFonts w:ascii="Times New Roman" w:hAnsi="Times New Roman" w:cs="Times New Roman"/>
                <w:sz w:val="24"/>
                <w:szCs w:val="24"/>
              </w:rPr>
              <w:t xml:space="preserve">Европейска организация по законова метрология </w:t>
            </w:r>
            <w:r w:rsidRPr="00F9425E">
              <w:rPr>
                <w:rFonts w:ascii="Times New Roman" w:hAnsi="Times New Roman" w:cs="Times New Roman"/>
                <w:sz w:val="24"/>
                <w:szCs w:val="24"/>
              </w:rPr>
              <w:t>– международни документи, рекомендации, ръководства и др.;</w:t>
            </w:r>
          </w:p>
          <w:p w14:paraId="3F99383D"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Български и международни стандарти;</w:t>
            </w:r>
          </w:p>
          <w:p w14:paraId="740F4403"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сертификати за оценка на съответствието на СИ;</w:t>
            </w:r>
          </w:p>
          <w:p w14:paraId="08B12EB7"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снимки на СИ, за които има съмнения за несъответствие с изискванията към тях;</w:t>
            </w:r>
          </w:p>
          <w:p w14:paraId="1059CD45"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констативни протоколи</w:t>
            </w:r>
          </w:p>
          <w:p w14:paraId="602478AD"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предприети ПАМ – заповеди за спиране, за изтегляне от пазара и др.</w:t>
            </w:r>
          </w:p>
          <w:p w14:paraId="72366FEB"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отчети за дейността по надзор на пазара на РО и на ГДМН;</w:t>
            </w:r>
          </w:p>
          <w:p w14:paraId="2D7079DE" w14:textId="77777777" w:rsidR="00E62FD7" w:rsidRPr="00F9425E" w:rsidRDefault="00E62FD7" w:rsidP="00FE6E52">
            <w:pPr>
              <w:pStyle w:val="a3"/>
              <w:numPr>
                <w:ilvl w:val="0"/>
                <w:numId w:val="25"/>
              </w:numPr>
              <w:ind w:left="0" w:firstLine="0"/>
              <w:jc w:val="both"/>
              <w:rPr>
                <w:rFonts w:ascii="Times New Roman" w:hAnsi="Times New Roman" w:cs="Times New Roman"/>
                <w:sz w:val="24"/>
                <w:szCs w:val="24"/>
              </w:rPr>
            </w:pPr>
            <w:r w:rsidRPr="00F9425E">
              <w:rPr>
                <w:rFonts w:ascii="Times New Roman" w:hAnsi="Times New Roman" w:cs="Times New Roman"/>
                <w:sz w:val="24"/>
                <w:szCs w:val="24"/>
              </w:rPr>
              <w:t>други документи;</w:t>
            </w:r>
          </w:p>
          <w:p w14:paraId="4EFFF7EA" w14:textId="77777777" w:rsidR="00E62FD7" w:rsidRPr="00F9425E" w:rsidRDefault="00E62FD7" w:rsidP="00A53235">
            <w:pPr>
              <w:pStyle w:val="a3"/>
              <w:ind w:left="0"/>
              <w:jc w:val="both"/>
              <w:rPr>
                <w:rFonts w:ascii="Times New Roman" w:hAnsi="Times New Roman" w:cs="Times New Roman"/>
                <w:sz w:val="24"/>
                <w:szCs w:val="24"/>
              </w:rPr>
            </w:pPr>
          </w:p>
          <w:p w14:paraId="4CD6A3AC" w14:textId="77777777" w:rsidR="00E62FD7" w:rsidRPr="00F9425E" w:rsidRDefault="00E62FD7" w:rsidP="00A53235">
            <w:pPr>
              <w:pStyle w:val="a3"/>
              <w:ind w:left="0"/>
              <w:jc w:val="both"/>
              <w:rPr>
                <w:rFonts w:ascii="Times New Roman" w:hAnsi="Times New Roman" w:cs="Times New Roman"/>
                <w:sz w:val="24"/>
                <w:szCs w:val="24"/>
              </w:rPr>
            </w:pPr>
            <w:r w:rsidRPr="00F9425E">
              <w:rPr>
                <w:rFonts w:ascii="Times New Roman" w:hAnsi="Times New Roman" w:cs="Times New Roman"/>
                <w:sz w:val="24"/>
                <w:szCs w:val="24"/>
              </w:rPr>
              <w:t>Базата данни трябва да има възможност за въвеждане най-малко на следната информация:</w:t>
            </w:r>
          </w:p>
          <w:p w14:paraId="6151EB41" w14:textId="77777777" w:rsidR="00E62FD7" w:rsidRPr="00F9425E" w:rsidRDefault="00E62FD7" w:rsidP="00FE6E52">
            <w:pPr>
              <w:pStyle w:val="a3"/>
              <w:numPr>
                <w:ilvl w:val="0"/>
                <w:numId w:val="27"/>
              </w:numPr>
              <w:jc w:val="both"/>
              <w:rPr>
                <w:rFonts w:ascii="Times New Roman" w:hAnsi="Times New Roman" w:cs="Times New Roman"/>
                <w:b/>
                <w:sz w:val="24"/>
                <w:szCs w:val="24"/>
              </w:rPr>
            </w:pPr>
            <w:r w:rsidRPr="00F9425E">
              <w:rPr>
                <w:rFonts w:ascii="Times New Roman" w:hAnsi="Times New Roman" w:cs="Times New Roman"/>
                <w:b/>
                <w:sz w:val="24"/>
                <w:szCs w:val="24"/>
              </w:rPr>
              <w:t xml:space="preserve">Отдел </w:t>
            </w:r>
            <w:r w:rsidRPr="00F9425E">
              <w:rPr>
                <w:rFonts w:ascii="Times New Roman" w:hAnsi="Times New Roman" w:cs="Times New Roman"/>
                <w:sz w:val="24"/>
                <w:szCs w:val="24"/>
              </w:rPr>
              <w:t>- възможност за избор на отдел;</w:t>
            </w:r>
          </w:p>
          <w:p w14:paraId="1EBAFA6D" w14:textId="77777777" w:rsidR="00E62FD7" w:rsidRPr="00F9425E" w:rsidRDefault="00E62FD7" w:rsidP="00FE6E52">
            <w:pPr>
              <w:pStyle w:val="a3"/>
              <w:numPr>
                <w:ilvl w:val="0"/>
                <w:numId w:val="27"/>
              </w:numPr>
              <w:jc w:val="both"/>
              <w:rPr>
                <w:rFonts w:ascii="Times New Roman" w:hAnsi="Times New Roman" w:cs="Times New Roman"/>
                <w:b/>
                <w:sz w:val="24"/>
                <w:szCs w:val="24"/>
              </w:rPr>
            </w:pPr>
            <w:r w:rsidRPr="00F9425E">
              <w:rPr>
                <w:rFonts w:ascii="Times New Roman" w:hAnsi="Times New Roman" w:cs="Times New Roman"/>
                <w:b/>
                <w:sz w:val="24"/>
                <w:szCs w:val="24"/>
              </w:rPr>
              <w:lastRenderedPageBreak/>
              <w:t>Дата на проверката;</w:t>
            </w:r>
          </w:p>
          <w:p w14:paraId="0625EAF6" w14:textId="77777777" w:rsidR="00E62FD7" w:rsidRPr="00F9425E" w:rsidRDefault="00E62FD7" w:rsidP="00FE6E52">
            <w:pPr>
              <w:pStyle w:val="a3"/>
              <w:numPr>
                <w:ilvl w:val="0"/>
                <w:numId w:val="27"/>
              </w:numPr>
              <w:jc w:val="both"/>
              <w:rPr>
                <w:rFonts w:ascii="Times New Roman" w:hAnsi="Times New Roman" w:cs="Times New Roman"/>
                <w:b/>
                <w:sz w:val="24"/>
                <w:szCs w:val="24"/>
              </w:rPr>
            </w:pPr>
            <w:r w:rsidRPr="00F9425E">
              <w:rPr>
                <w:rFonts w:ascii="Times New Roman" w:hAnsi="Times New Roman" w:cs="Times New Roman"/>
                <w:b/>
                <w:sz w:val="24"/>
                <w:szCs w:val="24"/>
              </w:rPr>
              <w:t>Вид на проверката:</w:t>
            </w:r>
          </w:p>
          <w:p w14:paraId="77B39E27" w14:textId="77777777" w:rsidR="00E62FD7" w:rsidRPr="00F9425E" w:rsidRDefault="00E62FD7" w:rsidP="00FE6E52">
            <w:pPr>
              <w:pStyle w:val="a3"/>
              <w:numPr>
                <w:ilvl w:val="0"/>
                <w:numId w:val="28"/>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Планова проверка;</w:t>
            </w:r>
          </w:p>
          <w:p w14:paraId="40C7469D" w14:textId="77777777" w:rsidR="00E62FD7" w:rsidRPr="00F9425E" w:rsidRDefault="00E62FD7" w:rsidP="00FE6E52">
            <w:pPr>
              <w:pStyle w:val="a3"/>
              <w:numPr>
                <w:ilvl w:val="0"/>
                <w:numId w:val="28"/>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Извънредна проверка;</w:t>
            </w:r>
          </w:p>
          <w:p w14:paraId="37ECC609" w14:textId="77777777" w:rsidR="00E62FD7" w:rsidRPr="00F9425E" w:rsidRDefault="001D4601" w:rsidP="001D4601">
            <w:pPr>
              <w:pStyle w:val="a3"/>
              <w:tabs>
                <w:tab w:val="left" w:pos="284"/>
              </w:tabs>
              <w:ind w:left="0"/>
              <w:jc w:val="both"/>
              <w:rPr>
                <w:rFonts w:ascii="Times New Roman" w:hAnsi="Times New Roman" w:cs="Times New Roman"/>
                <w:sz w:val="24"/>
                <w:szCs w:val="24"/>
              </w:rPr>
            </w:pPr>
            <w:r w:rsidRPr="00F9425E">
              <w:rPr>
                <w:rFonts w:ascii="Times New Roman" w:hAnsi="Times New Roman" w:cs="Times New Roman"/>
                <w:sz w:val="24"/>
                <w:szCs w:val="24"/>
              </w:rPr>
              <w:t xml:space="preserve">Ако проверката е по жалба/сигнал, </w:t>
            </w:r>
            <w:r w:rsidR="00E62FD7" w:rsidRPr="00F9425E">
              <w:rPr>
                <w:rFonts w:ascii="Times New Roman" w:hAnsi="Times New Roman" w:cs="Times New Roman"/>
                <w:sz w:val="24"/>
                <w:szCs w:val="24"/>
              </w:rPr>
              <w:t>следва могат да се въвеждат следните допълните</w:t>
            </w:r>
            <w:r w:rsidRPr="00F9425E">
              <w:rPr>
                <w:rFonts w:ascii="Times New Roman" w:hAnsi="Times New Roman" w:cs="Times New Roman"/>
                <w:sz w:val="24"/>
                <w:szCs w:val="24"/>
              </w:rPr>
              <w:t>лни данни, свързани с жалбата/сигнала:</w:t>
            </w:r>
          </w:p>
          <w:p w14:paraId="1176084F"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Входящ номер на жалба/сигнал</w:t>
            </w:r>
            <w:r w:rsidR="001D4601" w:rsidRPr="00F9425E">
              <w:rPr>
                <w:rFonts w:ascii="Times New Roman" w:hAnsi="Times New Roman" w:cs="Times New Roman"/>
                <w:sz w:val="24"/>
                <w:szCs w:val="24"/>
              </w:rPr>
              <w:t>;</w:t>
            </w:r>
          </w:p>
          <w:p w14:paraId="78298BA6"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Дата на подаване;</w:t>
            </w:r>
          </w:p>
          <w:p w14:paraId="6CDF4E0C"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Подател – трите имена</w:t>
            </w:r>
            <w:r w:rsidR="001D4601" w:rsidRPr="00F9425E">
              <w:rPr>
                <w:rFonts w:ascii="Times New Roman" w:hAnsi="Times New Roman" w:cs="Times New Roman"/>
                <w:sz w:val="24"/>
                <w:szCs w:val="24"/>
              </w:rPr>
              <w:t>;</w:t>
            </w:r>
          </w:p>
          <w:p w14:paraId="4DC20E2E"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Адрес за кореспонденция</w:t>
            </w:r>
            <w:r w:rsidR="001D4601" w:rsidRPr="00F9425E">
              <w:rPr>
                <w:rFonts w:ascii="Times New Roman" w:hAnsi="Times New Roman" w:cs="Times New Roman"/>
                <w:sz w:val="24"/>
                <w:szCs w:val="24"/>
              </w:rPr>
              <w:t>;</w:t>
            </w:r>
            <w:r w:rsidRPr="00F9425E">
              <w:rPr>
                <w:rFonts w:ascii="Times New Roman" w:hAnsi="Times New Roman" w:cs="Times New Roman"/>
                <w:sz w:val="24"/>
                <w:szCs w:val="24"/>
              </w:rPr>
              <w:t xml:space="preserve"> </w:t>
            </w:r>
          </w:p>
          <w:p w14:paraId="28A6E33D"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Предмет на сигнала</w:t>
            </w:r>
            <w:r w:rsidR="001D4601" w:rsidRPr="00F9425E">
              <w:rPr>
                <w:rFonts w:ascii="Times New Roman" w:hAnsi="Times New Roman" w:cs="Times New Roman"/>
                <w:sz w:val="24"/>
                <w:szCs w:val="24"/>
              </w:rPr>
              <w:t>;</w:t>
            </w:r>
          </w:p>
          <w:p w14:paraId="25685D8C"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Обект на сигнала, посочен от жалбоподателя;</w:t>
            </w:r>
          </w:p>
          <w:p w14:paraId="2FD99B27"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Касова бележка/фактура/складова разписка за търговско плащане  - не задължително</w:t>
            </w:r>
            <w:r w:rsidR="001D4601" w:rsidRPr="00F9425E">
              <w:rPr>
                <w:rFonts w:ascii="Times New Roman" w:hAnsi="Times New Roman" w:cs="Times New Roman"/>
                <w:sz w:val="24"/>
                <w:szCs w:val="24"/>
              </w:rPr>
              <w:t xml:space="preserve"> поле;</w:t>
            </w:r>
          </w:p>
          <w:p w14:paraId="4A21F219"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Потвърден – да/не</w:t>
            </w:r>
            <w:r w:rsidR="001D4601" w:rsidRPr="00F9425E">
              <w:rPr>
                <w:rFonts w:ascii="Times New Roman" w:hAnsi="Times New Roman" w:cs="Times New Roman"/>
                <w:sz w:val="24"/>
                <w:szCs w:val="24"/>
              </w:rPr>
              <w:t>;</w:t>
            </w:r>
          </w:p>
          <w:p w14:paraId="13517523"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Дата на отговор</w:t>
            </w:r>
            <w:r w:rsidR="001D4601" w:rsidRPr="00F9425E">
              <w:rPr>
                <w:rFonts w:ascii="Times New Roman" w:hAnsi="Times New Roman" w:cs="Times New Roman"/>
                <w:sz w:val="24"/>
                <w:szCs w:val="24"/>
              </w:rPr>
              <w:t>;</w:t>
            </w:r>
          </w:p>
          <w:p w14:paraId="37078134" w14:textId="77777777" w:rsidR="00E62FD7" w:rsidRPr="00F9425E" w:rsidRDefault="00E62FD7" w:rsidP="00FE6E52">
            <w:pPr>
              <w:pStyle w:val="a3"/>
              <w:numPr>
                <w:ilvl w:val="0"/>
                <w:numId w:val="24"/>
              </w:numPr>
              <w:tabs>
                <w:tab w:val="left" w:pos="284"/>
              </w:tabs>
              <w:ind w:left="0" w:firstLine="0"/>
              <w:rPr>
                <w:rFonts w:ascii="Times New Roman" w:hAnsi="Times New Roman" w:cs="Times New Roman"/>
                <w:sz w:val="24"/>
                <w:szCs w:val="24"/>
              </w:rPr>
            </w:pPr>
            <w:r w:rsidRPr="00F9425E">
              <w:rPr>
                <w:rFonts w:ascii="Times New Roman" w:hAnsi="Times New Roman" w:cs="Times New Roman"/>
                <w:sz w:val="24"/>
                <w:szCs w:val="24"/>
              </w:rPr>
              <w:t>Други данни, свързани със сигнала</w:t>
            </w:r>
            <w:r w:rsidR="001D4601" w:rsidRPr="00F9425E">
              <w:rPr>
                <w:rFonts w:ascii="Times New Roman" w:hAnsi="Times New Roman" w:cs="Times New Roman"/>
                <w:sz w:val="24"/>
                <w:szCs w:val="24"/>
              </w:rPr>
              <w:t>:</w:t>
            </w:r>
          </w:p>
          <w:p w14:paraId="35F4784A" w14:textId="77777777" w:rsidR="00E62FD7" w:rsidRPr="00F9425E" w:rsidRDefault="00E62FD7" w:rsidP="00FE6E52">
            <w:pPr>
              <w:pStyle w:val="a3"/>
              <w:numPr>
                <w:ilvl w:val="0"/>
                <w:numId w:val="29"/>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 xml:space="preserve">По </w:t>
            </w:r>
            <w:proofErr w:type="spellStart"/>
            <w:r w:rsidRPr="00F9425E">
              <w:rPr>
                <w:rFonts w:ascii="Times New Roman" w:hAnsi="Times New Roman" w:cs="Times New Roman"/>
                <w:sz w:val="24"/>
                <w:szCs w:val="24"/>
              </w:rPr>
              <w:t>самосезиране</w:t>
            </w:r>
            <w:proofErr w:type="spellEnd"/>
            <w:r w:rsidRPr="00F9425E">
              <w:rPr>
                <w:rFonts w:ascii="Times New Roman" w:hAnsi="Times New Roman" w:cs="Times New Roman"/>
                <w:sz w:val="24"/>
                <w:szCs w:val="24"/>
              </w:rPr>
              <w:t>;</w:t>
            </w:r>
          </w:p>
          <w:p w14:paraId="7EB784E6" w14:textId="77777777" w:rsidR="00E62FD7" w:rsidRPr="00F9425E" w:rsidRDefault="00E62FD7" w:rsidP="00FE6E52">
            <w:pPr>
              <w:pStyle w:val="a3"/>
              <w:numPr>
                <w:ilvl w:val="0"/>
                <w:numId w:val="29"/>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 xml:space="preserve">По искане на друг орган - </w:t>
            </w:r>
            <w:r w:rsidRPr="00F9425E">
              <w:rPr>
                <w:rFonts w:ascii="Times New Roman" w:hAnsi="Times New Roman" w:cs="Times New Roman"/>
                <w:i/>
                <w:sz w:val="24"/>
                <w:szCs w:val="24"/>
              </w:rPr>
              <w:t>текстово поле за въвеждане на органа</w:t>
            </w:r>
            <w:r w:rsidRPr="00F9425E">
              <w:rPr>
                <w:rFonts w:ascii="Times New Roman" w:hAnsi="Times New Roman" w:cs="Times New Roman"/>
                <w:sz w:val="24"/>
                <w:szCs w:val="24"/>
              </w:rPr>
              <w:t>;</w:t>
            </w:r>
          </w:p>
          <w:p w14:paraId="61725979" w14:textId="77777777" w:rsidR="00E62FD7" w:rsidRPr="00F9425E" w:rsidRDefault="00E62FD7" w:rsidP="00A53235">
            <w:pPr>
              <w:tabs>
                <w:tab w:val="left" w:pos="284"/>
              </w:tabs>
              <w:contextualSpacing/>
              <w:jc w:val="both"/>
              <w:rPr>
                <w:rFonts w:ascii="Times New Roman" w:hAnsi="Times New Roman" w:cs="Times New Roman"/>
                <w:sz w:val="24"/>
                <w:szCs w:val="24"/>
              </w:rPr>
            </w:pPr>
            <w:r w:rsidRPr="00F9425E">
              <w:rPr>
                <w:rFonts w:ascii="Times New Roman" w:hAnsi="Times New Roman" w:cs="Times New Roman"/>
                <w:sz w:val="24"/>
                <w:szCs w:val="24"/>
              </w:rPr>
              <w:t>Да позволява отразяване на извършени съвместни проверки и с кого са извършени.</w:t>
            </w:r>
          </w:p>
          <w:p w14:paraId="7ADF62C7" w14:textId="77777777" w:rsidR="00E62FD7" w:rsidRPr="00F9425E" w:rsidRDefault="00E62FD7" w:rsidP="00A53235">
            <w:pPr>
              <w:pStyle w:val="a3"/>
              <w:ind w:left="0"/>
              <w:jc w:val="both"/>
              <w:rPr>
                <w:rFonts w:ascii="Times New Roman" w:hAnsi="Times New Roman" w:cs="Times New Roman"/>
                <w:sz w:val="24"/>
                <w:szCs w:val="24"/>
                <w:u w:val="single"/>
              </w:rPr>
            </w:pPr>
            <w:r w:rsidRPr="00F9425E">
              <w:rPr>
                <w:rFonts w:ascii="Times New Roman" w:hAnsi="Times New Roman" w:cs="Times New Roman"/>
                <w:sz w:val="24"/>
                <w:szCs w:val="24"/>
                <w:u w:val="single"/>
              </w:rPr>
              <w:t xml:space="preserve">Броят на проверките трябва да се генерира автоматично като се разпределят в зависимост от вида им във </w:t>
            </w:r>
            <w:r w:rsidR="001D4601" w:rsidRPr="00F9425E">
              <w:rPr>
                <w:rFonts w:ascii="Times New Roman" w:hAnsi="Times New Roman" w:cs="Times New Roman"/>
                <w:sz w:val="24"/>
                <w:szCs w:val="24"/>
                <w:u w:val="single"/>
              </w:rPr>
              <w:t xml:space="preserve">следните формуляри, част от СУК: </w:t>
            </w:r>
            <w:r w:rsidRPr="00F9425E">
              <w:rPr>
                <w:rFonts w:ascii="Times New Roman" w:hAnsi="Times New Roman" w:cs="Times New Roman"/>
                <w:sz w:val="24"/>
                <w:szCs w:val="24"/>
                <w:u w:val="single"/>
              </w:rPr>
              <w:t>Ф</w:t>
            </w:r>
            <w:r w:rsidRPr="00F9425E">
              <w:rPr>
                <w:rFonts w:ascii="Times New Roman" w:hAnsi="Times New Roman" w:cs="Times New Roman"/>
                <w:sz w:val="24"/>
                <w:szCs w:val="24"/>
                <w:u w:val="single"/>
                <w:lang w:val="en-US"/>
              </w:rPr>
              <w:t>-</w:t>
            </w:r>
            <w:r w:rsidRPr="00F9425E">
              <w:rPr>
                <w:rFonts w:ascii="Times New Roman" w:hAnsi="Times New Roman" w:cs="Times New Roman"/>
                <w:sz w:val="24"/>
                <w:szCs w:val="24"/>
                <w:u w:val="single"/>
              </w:rPr>
              <w:t>П</w:t>
            </w:r>
            <w:r w:rsidRPr="00F9425E">
              <w:rPr>
                <w:rFonts w:ascii="Times New Roman" w:hAnsi="Times New Roman" w:cs="Times New Roman"/>
                <w:sz w:val="24"/>
                <w:szCs w:val="24"/>
                <w:u w:val="single"/>
                <w:lang w:val="en-US"/>
              </w:rPr>
              <w:t xml:space="preserve">- </w:t>
            </w:r>
            <w:r w:rsidRPr="00F9425E">
              <w:rPr>
                <w:rFonts w:ascii="Times New Roman" w:hAnsi="Times New Roman" w:cs="Times New Roman"/>
                <w:sz w:val="24"/>
                <w:szCs w:val="24"/>
                <w:u w:val="single"/>
              </w:rPr>
              <w:t>МН-05.01-06 и Ф</w:t>
            </w:r>
            <w:r w:rsidRPr="00F9425E">
              <w:rPr>
                <w:rFonts w:ascii="Times New Roman" w:hAnsi="Times New Roman" w:cs="Times New Roman"/>
                <w:sz w:val="24"/>
                <w:szCs w:val="24"/>
                <w:u w:val="single"/>
                <w:lang w:val="en-US"/>
              </w:rPr>
              <w:t>-</w:t>
            </w:r>
            <w:r w:rsidRPr="00F9425E">
              <w:rPr>
                <w:rFonts w:ascii="Times New Roman" w:hAnsi="Times New Roman" w:cs="Times New Roman"/>
                <w:sz w:val="24"/>
                <w:szCs w:val="24"/>
                <w:u w:val="single"/>
              </w:rPr>
              <w:t>П</w:t>
            </w:r>
            <w:r w:rsidRPr="00F9425E">
              <w:rPr>
                <w:rFonts w:ascii="Times New Roman" w:hAnsi="Times New Roman" w:cs="Times New Roman"/>
                <w:sz w:val="24"/>
                <w:szCs w:val="24"/>
                <w:u w:val="single"/>
                <w:lang w:val="en-US"/>
              </w:rPr>
              <w:t xml:space="preserve">- </w:t>
            </w:r>
            <w:r w:rsidRPr="00F9425E">
              <w:rPr>
                <w:rFonts w:ascii="Times New Roman" w:hAnsi="Times New Roman" w:cs="Times New Roman"/>
                <w:sz w:val="24"/>
                <w:szCs w:val="24"/>
                <w:u w:val="single"/>
              </w:rPr>
              <w:t>МН-05.01-07</w:t>
            </w:r>
          </w:p>
          <w:p w14:paraId="66DD54BE" w14:textId="77777777" w:rsidR="00E62FD7" w:rsidRPr="00F9425E" w:rsidRDefault="00E62FD7" w:rsidP="00A53235">
            <w:pPr>
              <w:pStyle w:val="a3"/>
              <w:ind w:left="0"/>
              <w:jc w:val="both"/>
              <w:rPr>
                <w:rFonts w:ascii="Times New Roman" w:hAnsi="Times New Roman" w:cs="Times New Roman"/>
                <w:sz w:val="24"/>
                <w:szCs w:val="24"/>
              </w:rPr>
            </w:pPr>
          </w:p>
          <w:p w14:paraId="5408DEF4" w14:textId="77777777" w:rsidR="00E62FD7" w:rsidRPr="00F9425E" w:rsidRDefault="00E62FD7" w:rsidP="00FE6E52">
            <w:pPr>
              <w:pStyle w:val="a3"/>
              <w:numPr>
                <w:ilvl w:val="0"/>
                <w:numId w:val="27"/>
              </w:numPr>
              <w:jc w:val="both"/>
              <w:rPr>
                <w:rFonts w:ascii="Times New Roman" w:hAnsi="Times New Roman" w:cs="Times New Roman"/>
                <w:b/>
                <w:sz w:val="24"/>
                <w:szCs w:val="24"/>
              </w:rPr>
            </w:pPr>
            <w:r w:rsidRPr="00F9425E">
              <w:rPr>
                <w:rFonts w:ascii="Times New Roman" w:hAnsi="Times New Roman" w:cs="Times New Roman"/>
                <w:b/>
                <w:sz w:val="24"/>
                <w:szCs w:val="24"/>
              </w:rPr>
              <w:t>Данни за обекта, в който е извършена проверката:</w:t>
            </w:r>
          </w:p>
          <w:p w14:paraId="735E1FFD" w14:textId="77777777" w:rsidR="00E62FD7" w:rsidRPr="00F9425E" w:rsidRDefault="00E62FD7" w:rsidP="00FE6E52">
            <w:pPr>
              <w:pStyle w:val="a3"/>
              <w:numPr>
                <w:ilvl w:val="0"/>
                <w:numId w:val="22"/>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На местата на употреба</w:t>
            </w:r>
          </w:p>
          <w:p w14:paraId="7CFE1595"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Данни за обекта с възможност за допълнително уточнение:</w:t>
            </w:r>
          </w:p>
          <w:p w14:paraId="3A8EEBE4"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Данни за лицето, стопанисващо обекта - Юридическо лице/Физическо лице</w:t>
            </w:r>
          </w:p>
          <w:p w14:paraId="17FC5FEC" w14:textId="77777777" w:rsidR="00E62FD7" w:rsidRPr="00F9425E" w:rsidRDefault="00E62FD7" w:rsidP="00FE6E52">
            <w:pPr>
              <w:pStyle w:val="a3"/>
              <w:numPr>
                <w:ilvl w:val="0"/>
                <w:numId w:val="30"/>
              </w:numPr>
              <w:ind w:left="1004"/>
              <w:jc w:val="both"/>
              <w:rPr>
                <w:rFonts w:ascii="Times New Roman" w:hAnsi="Times New Roman" w:cs="Times New Roman"/>
                <w:sz w:val="24"/>
                <w:szCs w:val="24"/>
              </w:rPr>
            </w:pPr>
            <w:r w:rsidRPr="00F9425E">
              <w:rPr>
                <w:rFonts w:ascii="Times New Roman" w:hAnsi="Times New Roman" w:cs="Times New Roman"/>
                <w:sz w:val="24"/>
                <w:szCs w:val="24"/>
              </w:rPr>
              <w:t>Наименование/име на лицето;</w:t>
            </w:r>
          </w:p>
          <w:p w14:paraId="47F8AF42"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Наименование на обекта</w:t>
            </w:r>
          </w:p>
          <w:p w14:paraId="2A685E9B"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Адрес на обекта:</w:t>
            </w:r>
          </w:p>
          <w:p w14:paraId="01021BCE" w14:textId="77777777" w:rsidR="00E62FD7" w:rsidRPr="00F9425E" w:rsidRDefault="00E62FD7" w:rsidP="00FE6E52">
            <w:pPr>
              <w:pStyle w:val="a3"/>
              <w:numPr>
                <w:ilvl w:val="0"/>
                <w:numId w:val="31"/>
              </w:numPr>
              <w:ind w:left="1004"/>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48F169DA" w14:textId="77777777" w:rsidR="00E62FD7" w:rsidRPr="00F9425E" w:rsidRDefault="00E62FD7" w:rsidP="00FE6E52">
            <w:pPr>
              <w:pStyle w:val="a3"/>
              <w:numPr>
                <w:ilvl w:val="0"/>
                <w:numId w:val="31"/>
              </w:numPr>
              <w:ind w:left="1004"/>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7076BCFD" w14:textId="77777777" w:rsidR="00E62FD7" w:rsidRPr="00F9425E" w:rsidRDefault="001D4601" w:rsidP="00A53235">
            <w:pPr>
              <w:contextualSpacing/>
              <w:jc w:val="both"/>
              <w:rPr>
                <w:rFonts w:ascii="Times New Roman" w:hAnsi="Times New Roman" w:cs="Times New Roman"/>
                <w:sz w:val="24"/>
                <w:szCs w:val="24"/>
                <w:u w:val="single"/>
              </w:rPr>
            </w:pPr>
            <w:r w:rsidRPr="00F9425E">
              <w:rPr>
                <w:rFonts w:ascii="Times New Roman" w:hAnsi="Times New Roman" w:cs="Times New Roman"/>
                <w:sz w:val="24"/>
                <w:szCs w:val="24"/>
                <w:u w:val="single"/>
              </w:rPr>
              <w:t xml:space="preserve">Тези данни </w:t>
            </w:r>
            <w:r w:rsidR="00E62FD7" w:rsidRPr="00F9425E">
              <w:rPr>
                <w:rFonts w:ascii="Times New Roman" w:hAnsi="Times New Roman" w:cs="Times New Roman"/>
                <w:sz w:val="24"/>
                <w:szCs w:val="24"/>
                <w:u w:val="single"/>
              </w:rPr>
              <w:t>трябва автоматично да се получават</w:t>
            </w:r>
            <w:r w:rsidRPr="00F9425E">
              <w:rPr>
                <w:rFonts w:ascii="Times New Roman" w:hAnsi="Times New Roman" w:cs="Times New Roman"/>
                <w:sz w:val="24"/>
                <w:szCs w:val="24"/>
                <w:u w:val="single"/>
              </w:rPr>
              <w:t xml:space="preserve"> (извличат)</w:t>
            </w:r>
            <w:r w:rsidR="00E62FD7" w:rsidRPr="00F9425E">
              <w:rPr>
                <w:rFonts w:ascii="Times New Roman" w:hAnsi="Times New Roman" w:cs="Times New Roman"/>
                <w:sz w:val="24"/>
                <w:szCs w:val="24"/>
                <w:u w:val="single"/>
              </w:rPr>
              <w:t xml:space="preserve"> от </w:t>
            </w:r>
            <w:r w:rsidRPr="00F9425E">
              <w:rPr>
                <w:rFonts w:ascii="Times New Roman" w:hAnsi="Times New Roman" w:cs="Times New Roman"/>
                <w:sz w:val="24"/>
                <w:szCs w:val="24"/>
                <w:u w:val="single"/>
              </w:rPr>
              <w:t>електрон</w:t>
            </w:r>
            <w:r w:rsidR="00E62FD7" w:rsidRPr="00F9425E">
              <w:rPr>
                <w:rFonts w:ascii="Times New Roman" w:hAnsi="Times New Roman" w:cs="Times New Roman"/>
                <w:sz w:val="24"/>
                <w:szCs w:val="24"/>
                <w:u w:val="single"/>
              </w:rPr>
              <w:t>н</w:t>
            </w:r>
            <w:r w:rsidRPr="00F9425E">
              <w:rPr>
                <w:rFonts w:ascii="Times New Roman" w:hAnsi="Times New Roman" w:cs="Times New Roman"/>
                <w:sz w:val="24"/>
                <w:szCs w:val="24"/>
                <w:u w:val="single"/>
              </w:rPr>
              <w:t>ия</w:t>
            </w:r>
            <w:r w:rsidR="00E62FD7" w:rsidRPr="00F9425E">
              <w:rPr>
                <w:rFonts w:ascii="Times New Roman" w:hAnsi="Times New Roman" w:cs="Times New Roman"/>
                <w:sz w:val="24"/>
                <w:szCs w:val="24"/>
                <w:u w:val="single"/>
              </w:rPr>
              <w:t xml:space="preserve"> регистър с бази данни „Метрологичен надзор“, когато годината на нанасяне на маркировката за съответствие и допълнителната метрологична маркировка е настоящата година или предходната.</w:t>
            </w:r>
          </w:p>
          <w:p w14:paraId="163D37B0" w14:textId="77777777" w:rsidR="00E62FD7" w:rsidRPr="00F9425E" w:rsidRDefault="00E62FD7" w:rsidP="00FE6E52">
            <w:pPr>
              <w:pStyle w:val="a3"/>
              <w:numPr>
                <w:ilvl w:val="0"/>
                <w:numId w:val="22"/>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В склад на ползвателя</w:t>
            </w:r>
          </w:p>
          <w:p w14:paraId="458E257E"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Данни за лицето, стопанисващо обекта - Юридическо лице/Физическо лице</w:t>
            </w:r>
          </w:p>
          <w:p w14:paraId="79412258" w14:textId="77777777" w:rsidR="00E62FD7" w:rsidRPr="00F9425E" w:rsidRDefault="00E62FD7" w:rsidP="00FE6E52">
            <w:pPr>
              <w:pStyle w:val="a3"/>
              <w:numPr>
                <w:ilvl w:val="0"/>
                <w:numId w:val="32"/>
              </w:numPr>
              <w:ind w:left="1004"/>
              <w:jc w:val="both"/>
              <w:rPr>
                <w:rFonts w:ascii="Times New Roman" w:hAnsi="Times New Roman" w:cs="Times New Roman"/>
                <w:sz w:val="24"/>
                <w:szCs w:val="24"/>
              </w:rPr>
            </w:pPr>
            <w:r w:rsidRPr="00F9425E">
              <w:rPr>
                <w:rFonts w:ascii="Times New Roman" w:hAnsi="Times New Roman" w:cs="Times New Roman"/>
                <w:sz w:val="24"/>
                <w:szCs w:val="24"/>
              </w:rPr>
              <w:lastRenderedPageBreak/>
              <w:t>Наименование/име на лицето;</w:t>
            </w:r>
          </w:p>
          <w:p w14:paraId="52CF866C"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Адрес на обекта:</w:t>
            </w:r>
          </w:p>
          <w:p w14:paraId="7E64D232" w14:textId="77777777" w:rsidR="00E62FD7" w:rsidRPr="00F9425E" w:rsidRDefault="00E62FD7" w:rsidP="00FE6E52">
            <w:pPr>
              <w:pStyle w:val="a3"/>
              <w:numPr>
                <w:ilvl w:val="0"/>
                <w:numId w:val="33"/>
              </w:numPr>
              <w:ind w:left="1004"/>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7CE0B6C1" w14:textId="77777777" w:rsidR="00E62FD7" w:rsidRPr="00F9425E" w:rsidRDefault="00E62FD7" w:rsidP="00FE6E52">
            <w:pPr>
              <w:pStyle w:val="a3"/>
              <w:numPr>
                <w:ilvl w:val="0"/>
                <w:numId w:val="33"/>
              </w:numPr>
              <w:ind w:left="1004"/>
              <w:jc w:val="both"/>
              <w:rPr>
                <w:rFonts w:ascii="Times New Roman" w:hAnsi="Times New Roman" w:cs="Times New Roman"/>
                <w:sz w:val="24"/>
                <w:szCs w:val="24"/>
              </w:rPr>
            </w:pPr>
            <w:r w:rsidRPr="00F9425E">
              <w:rPr>
                <w:rFonts w:ascii="Times New Roman" w:hAnsi="Times New Roman" w:cs="Times New Roman"/>
                <w:sz w:val="24"/>
                <w:szCs w:val="24"/>
              </w:rPr>
              <w:t>Булевард/Улица, номер.</w:t>
            </w:r>
          </w:p>
          <w:p w14:paraId="53D00E36" w14:textId="77777777" w:rsidR="00E62FD7" w:rsidRPr="00F9425E" w:rsidRDefault="00E62FD7" w:rsidP="00FE6E52">
            <w:pPr>
              <w:pStyle w:val="a3"/>
              <w:numPr>
                <w:ilvl w:val="0"/>
                <w:numId w:val="22"/>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В търговската мрежа</w:t>
            </w:r>
            <w:r w:rsidR="00CC2CAD" w:rsidRPr="00F9425E">
              <w:rPr>
                <w:rFonts w:ascii="Times New Roman" w:hAnsi="Times New Roman" w:cs="Times New Roman"/>
                <w:i/>
                <w:sz w:val="24"/>
                <w:szCs w:val="24"/>
              </w:rPr>
              <w:t>:</w:t>
            </w:r>
          </w:p>
          <w:p w14:paraId="6FBE1072"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Данни за обекта с възможност за допълнително уточнение:</w:t>
            </w:r>
          </w:p>
          <w:p w14:paraId="6989D5A8"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Данни за лицето, стопанисващо обекта - Юридическо лице/Физическо лице</w:t>
            </w:r>
          </w:p>
          <w:p w14:paraId="67D66BC4" w14:textId="77777777" w:rsidR="00E62FD7" w:rsidRPr="00F9425E" w:rsidRDefault="00E62FD7" w:rsidP="00FE6E52">
            <w:pPr>
              <w:pStyle w:val="a3"/>
              <w:numPr>
                <w:ilvl w:val="0"/>
                <w:numId w:val="34"/>
              </w:numPr>
              <w:ind w:left="1004"/>
              <w:jc w:val="both"/>
              <w:rPr>
                <w:rFonts w:ascii="Times New Roman" w:hAnsi="Times New Roman" w:cs="Times New Roman"/>
                <w:sz w:val="24"/>
                <w:szCs w:val="24"/>
              </w:rPr>
            </w:pPr>
            <w:r w:rsidRPr="00F9425E">
              <w:rPr>
                <w:rFonts w:ascii="Times New Roman" w:hAnsi="Times New Roman" w:cs="Times New Roman"/>
                <w:sz w:val="24"/>
                <w:szCs w:val="24"/>
              </w:rPr>
              <w:t>Наименование/име на лицето;</w:t>
            </w:r>
          </w:p>
          <w:p w14:paraId="27F120F6"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Адрес на обекта:</w:t>
            </w:r>
          </w:p>
          <w:p w14:paraId="688A4047" w14:textId="77777777" w:rsidR="00E62FD7" w:rsidRPr="00F9425E" w:rsidRDefault="00E62FD7" w:rsidP="00FE6E52">
            <w:pPr>
              <w:pStyle w:val="a3"/>
              <w:numPr>
                <w:ilvl w:val="0"/>
                <w:numId w:val="35"/>
              </w:numPr>
              <w:ind w:left="1004"/>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1AD0C581" w14:textId="77777777" w:rsidR="00E62FD7" w:rsidRPr="00F9425E" w:rsidRDefault="00E62FD7" w:rsidP="00FE6E52">
            <w:pPr>
              <w:pStyle w:val="a3"/>
              <w:numPr>
                <w:ilvl w:val="0"/>
                <w:numId w:val="35"/>
              </w:numPr>
              <w:ind w:left="1004"/>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563593F1" w14:textId="77777777" w:rsidR="00E62FD7" w:rsidRPr="00F9425E" w:rsidRDefault="00E62FD7" w:rsidP="00FE6E52">
            <w:pPr>
              <w:pStyle w:val="a3"/>
              <w:numPr>
                <w:ilvl w:val="0"/>
                <w:numId w:val="22"/>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На място на съхранение/офис на съответния икономически оператор</w:t>
            </w:r>
          </w:p>
          <w:p w14:paraId="60797996" w14:textId="77777777" w:rsidR="00E62FD7" w:rsidRPr="00F9425E" w:rsidRDefault="00E62FD7" w:rsidP="00FE6E52">
            <w:pPr>
              <w:pStyle w:val="a3"/>
              <w:numPr>
                <w:ilvl w:val="0"/>
                <w:numId w:val="39"/>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Данни за обекта с възмо</w:t>
            </w:r>
            <w:r w:rsidR="00CC2CAD" w:rsidRPr="00F9425E">
              <w:rPr>
                <w:rFonts w:ascii="Times New Roman" w:hAnsi="Times New Roman" w:cs="Times New Roman"/>
                <w:sz w:val="24"/>
                <w:szCs w:val="24"/>
              </w:rPr>
              <w:t>жност за допълнително уточнение;</w:t>
            </w:r>
          </w:p>
          <w:p w14:paraId="2F3A650E"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Данни за лицето, стопанисващо обекта - Юридическо лице/Физическо лице</w:t>
            </w:r>
          </w:p>
          <w:p w14:paraId="6E43A3B3" w14:textId="77777777" w:rsidR="00E62FD7" w:rsidRPr="00F9425E" w:rsidRDefault="00E62FD7" w:rsidP="00FE6E52">
            <w:pPr>
              <w:pStyle w:val="a3"/>
              <w:numPr>
                <w:ilvl w:val="0"/>
                <w:numId w:val="36"/>
              </w:numPr>
              <w:ind w:left="1004"/>
              <w:jc w:val="both"/>
              <w:rPr>
                <w:rFonts w:ascii="Times New Roman" w:hAnsi="Times New Roman" w:cs="Times New Roman"/>
                <w:sz w:val="24"/>
                <w:szCs w:val="24"/>
              </w:rPr>
            </w:pPr>
            <w:r w:rsidRPr="00F9425E">
              <w:rPr>
                <w:rFonts w:ascii="Times New Roman" w:hAnsi="Times New Roman" w:cs="Times New Roman"/>
                <w:sz w:val="24"/>
                <w:szCs w:val="24"/>
              </w:rPr>
              <w:t>Наименование/име на лицето;</w:t>
            </w:r>
          </w:p>
          <w:p w14:paraId="33EBED29"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Адрес на обекта:</w:t>
            </w:r>
          </w:p>
          <w:p w14:paraId="7CF5FD5B" w14:textId="77777777" w:rsidR="00E62FD7" w:rsidRPr="00F9425E" w:rsidRDefault="00E62FD7" w:rsidP="00FE6E52">
            <w:pPr>
              <w:pStyle w:val="a3"/>
              <w:numPr>
                <w:ilvl w:val="0"/>
                <w:numId w:val="37"/>
              </w:numPr>
              <w:ind w:left="1004"/>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0405867F" w14:textId="77777777" w:rsidR="00E62FD7" w:rsidRPr="00F9425E" w:rsidRDefault="00E62FD7" w:rsidP="00FE6E52">
            <w:pPr>
              <w:pStyle w:val="a3"/>
              <w:numPr>
                <w:ilvl w:val="0"/>
                <w:numId w:val="37"/>
              </w:numPr>
              <w:ind w:left="1004"/>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6305621E" w14:textId="77777777" w:rsidR="00E62FD7" w:rsidRPr="00F9425E" w:rsidRDefault="00E62FD7" w:rsidP="00FE6E52">
            <w:pPr>
              <w:pStyle w:val="a3"/>
              <w:numPr>
                <w:ilvl w:val="0"/>
                <w:numId w:val="22"/>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На панаири, изложби и демонстрации – </w:t>
            </w:r>
            <w:r w:rsidRPr="00F9425E">
              <w:rPr>
                <w:rFonts w:ascii="Times New Roman" w:hAnsi="Times New Roman" w:cs="Times New Roman"/>
                <w:sz w:val="24"/>
                <w:szCs w:val="24"/>
              </w:rPr>
              <w:t>данни за обекта с възможност за допълнително уточнение:</w:t>
            </w:r>
          </w:p>
          <w:p w14:paraId="60920AA3" w14:textId="77777777" w:rsidR="00E62FD7" w:rsidRPr="00F9425E" w:rsidRDefault="00E62FD7" w:rsidP="00FE6E52">
            <w:pPr>
              <w:pStyle w:val="a3"/>
              <w:numPr>
                <w:ilvl w:val="0"/>
                <w:numId w:val="22"/>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По уведомления на </w:t>
            </w:r>
            <w:r w:rsidR="00CC2CAD" w:rsidRPr="00F9425E">
              <w:rPr>
                <w:rFonts w:ascii="Times New Roman" w:hAnsi="Times New Roman" w:cs="Times New Roman"/>
                <w:i/>
                <w:sz w:val="24"/>
                <w:szCs w:val="24"/>
              </w:rPr>
              <w:t>Агенция Митници (</w:t>
            </w:r>
            <w:r w:rsidRPr="00F9425E">
              <w:rPr>
                <w:rFonts w:ascii="Times New Roman" w:hAnsi="Times New Roman" w:cs="Times New Roman"/>
                <w:i/>
                <w:sz w:val="24"/>
                <w:szCs w:val="24"/>
              </w:rPr>
              <w:t>АМ</w:t>
            </w:r>
            <w:r w:rsidR="00CC2CAD" w:rsidRPr="00F9425E">
              <w:rPr>
                <w:rFonts w:ascii="Times New Roman" w:hAnsi="Times New Roman" w:cs="Times New Roman"/>
                <w:i/>
                <w:sz w:val="24"/>
                <w:szCs w:val="24"/>
              </w:rPr>
              <w:t>)</w:t>
            </w:r>
          </w:p>
          <w:p w14:paraId="5DAF0513" w14:textId="77777777" w:rsidR="00E62FD7" w:rsidRPr="00F9425E" w:rsidRDefault="00E62FD7" w:rsidP="00A440AB">
            <w:pPr>
              <w:pStyle w:val="a3"/>
              <w:numPr>
                <w:ilvl w:val="0"/>
                <w:numId w:val="2"/>
              </w:numPr>
              <w:tabs>
                <w:tab w:val="left" w:pos="284"/>
              </w:tabs>
              <w:ind w:left="284" w:firstLine="0"/>
              <w:jc w:val="both"/>
              <w:rPr>
                <w:rFonts w:ascii="Times New Roman" w:hAnsi="Times New Roman" w:cs="Times New Roman"/>
                <w:sz w:val="24"/>
                <w:szCs w:val="24"/>
              </w:rPr>
            </w:pPr>
            <w:r w:rsidRPr="00F9425E">
              <w:rPr>
                <w:rFonts w:ascii="Times New Roman" w:hAnsi="Times New Roman" w:cs="Times New Roman"/>
                <w:sz w:val="24"/>
                <w:szCs w:val="24"/>
              </w:rPr>
              <w:t>Адрес на обекта:</w:t>
            </w:r>
          </w:p>
          <w:p w14:paraId="1E629F64" w14:textId="77777777" w:rsidR="00E62FD7" w:rsidRPr="00F9425E" w:rsidRDefault="00E62FD7" w:rsidP="00FE6E52">
            <w:pPr>
              <w:pStyle w:val="a3"/>
              <w:numPr>
                <w:ilvl w:val="0"/>
                <w:numId w:val="38"/>
              </w:numPr>
              <w:ind w:left="1004"/>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488991F9" w14:textId="77777777" w:rsidR="00E62FD7" w:rsidRPr="00F9425E" w:rsidRDefault="00E62FD7" w:rsidP="00FE6E52">
            <w:pPr>
              <w:pStyle w:val="a3"/>
              <w:numPr>
                <w:ilvl w:val="0"/>
                <w:numId w:val="38"/>
              </w:numPr>
              <w:ind w:left="1004"/>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60B1E4B5" w14:textId="77777777" w:rsidR="00E62FD7" w:rsidRPr="00F9425E" w:rsidRDefault="00E62FD7" w:rsidP="00A53235">
            <w:pPr>
              <w:pStyle w:val="a3"/>
              <w:tabs>
                <w:tab w:val="left" w:pos="284"/>
              </w:tabs>
              <w:ind w:left="0"/>
              <w:jc w:val="both"/>
              <w:rPr>
                <w:rFonts w:ascii="Times New Roman" w:hAnsi="Times New Roman" w:cs="Times New Roman"/>
                <w:sz w:val="24"/>
                <w:szCs w:val="24"/>
                <w:u w:val="single"/>
              </w:rPr>
            </w:pPr>
            <w:r w:rsidRPr="00F9425E">
              <w:rPr>
                <w:rFonts w:ascii="Times New Roman" w:hAnsi="Times New Roman" w:cs="Times New Roman"/>
                <w:sz w:val="24"/>
                <w:szCs w:val="24"/>
                <w:u w:val="single"/>
              </w:rPr>
              <w:t>Броят на въведените обекти трябва да се генерира автоматично и да се прехвърля в колони от вида им във</w:t>
            </w:r>
            <w:r w:rsidR="00CC2CAD" w:rsidRPr="00F9425E">
              <w:rPr>
                <w:rFonts w:ascii="Times New Roman" w:hAnsi="Times New Roman" w:cs="Times New Roman"/>
                <w:sz w:val="24"/>
                <w:szCs w:val="24"/>
                <w:u w:val="single"/>
              </w:rPr>
              <w:t xml:space="preserve"> формулярите от СУК:</w:t>
            </w:r>
            <w:r w:rsidRPr="00F9425E">
              <w:rPr>
                <w:rFonts w:ascii="Times New Roman" w:hAnsi="Times New Roman" w:cs="Times New Roman"/>
                <w:sz w:val="24"/>
                <w:szCs w:val="24"/>
                <w:u w:val="single"/>
              </w:rPr>
              <w:t xml:space="preserve"> Ф</w:t>
            </w:r>
            <w:r w:rsidRPr="00F9425E">
              <w:rPr>
                <w:rFonts w:ascii="Times New Roman" w:hAnsi="Times New Roman" w:cs="Times New Roman"/>
                <w:sz w:val="24"/>
                <w:szCs w:val="24"/>
                <w:u w:val="single"/>
                <w:lang w:val="en-US"/>
              </w:rPr>
              <w:t>-</w:t>
            </w:r>
            <w:r w:rsidRPr="00F9425E">
              <w:rPr>
                <w:rFonts w:ascii="Times New Roman" w:hAnsi="Times New Roman" w:cs="Times New Roman"/>
                <w:sz w:val="24"/>
                <w:szCs w:val="24"/>
                <w:u w:val="single"/>
              </w:rPr>
              <w:t>П</w:t>
            </w:r>
            <w:r w:rsidRPr="00F9425E">
              <w:rPr>
                <w:rFonts w:ascii="Times New Roman" w:hAnsi="Times New Roman" w:cs="Times New Roman"/>
                <w:sz w:val="24"/>
                <w:szCs w:val="24"/>
                <w:u w:val="single"/>
                <w:lang w:val="en-US"/>
              </w:rPr>
              <w:t xml:space="preserve">- </w:t>
            </w:r>
            <w:r w:rsidRPr="00F9425E">
              <w:rPr>
                <w:rFonts w:ascii="Times New Roman" w:hAnsi="Times New Roman" w:cs="Times New Roman"/>
                <w:sz w:val="24"/>
                <w:szCs w:val="24"/>
                <w:u w:val="single"/>
              </w:rPr>
              <w:t>МН-05.01-06 и Ф</w:t>
            </w:r>
            <w:r w:rsidRPr="00F9425E">
              <w:rPr>
                <w:rFonts w:ascii="Times New Roman" w:hAnsi="Times New Roman" w:cs="Times New Roman"/>
                <w:sz w:val="24"/>
                <w:szCs w:val="24"/>
                <w:u w:val="single"/>
                <w:lang w:val="en-US"/>
              </w:rPr>
              <w:t>-</w:t>
            </w:r>
            <w:r w:rsidRPr="00F9425E">
              <w:rPr>
                <w:rFonts w:ascii="Times New Roman" w:hAnsi="Times New Roman" w:cs="Times New Roman"/>
                <w:sz w:val="24"/>
                <w:szCs w:val="24"/>
                <w:u w:val="single"/>
              </w:rPr>
              <w:t>П</w:t>
            </w:r>
            <w:r w:rsidRPr="00F9425E">
              <w:rPr>
                <w:rFonts w:ascii="Times New Roman" w:hAnsi="Times New Roman" w:cs="Times New Roman"/>
                <w:sz w:val="24"/>
                <w:szCs w:val="24"/>
                <w:u w:val="single"/>
                <w:lang w:val="en-US"/>
              </w:rPr>
              <w:t xml:space="preserve">- </w:t>
            </w:r>
            <w:r w:rsidRPr="00F9425E">
              <w:rPr>
                <w:rFonts w:ascii="Times New Roman" w:hAnsi="Times New Roman" w:cs="Times New Roman"/>
                <w:sz w:val="24"/>
                <w:szCs w:val="24"/>
                <w:u w:val="single"/>
              </w:rPr>
              <w:t>МН-05.01-07</w:t>
            </w:r>
            <w:r w:rsidR="00CC2CAD" w:rsidRPr="00F9425E">
              <w:rPr>
                <w:rFonts w:ascii="Times New Roman" w:hAnsi="Times New Roman" w:cs="Times New Roman"/>
                <w:sz w:val="24"/>
                <w:szCs w:val="24"/>
                <w:u w:val="single"/>
                <w:lang w:val="en-US"/>
              </w:rPr>
              <w:t>.</w:t>
            </w:r>
          </w:p>
          <w:p w14:paraId="239FD922" w14:textId="77777777" w:rsidR="00E62FD7" w:rsidRPr="00F9425E" w:rsidRDefault="00E62FD7" w:rsidP="00A53235">
            <w:pPr>
              <w:pStyle w:val="a3"/>
              <w:tabs>
                <w:tab w:val="left" w:pos="284"/>
              </w:tabs>
              <w:ind w:left="0"/>
              <w:jc w:val="both"/>
              <w:rPr>
                <w:rFonts w:ascii="Times New Roman" w:hAnsi="Times New Roman" w:cs="Times New Roman"/>
                <w:sz w:val="24"/>
                <w:szCs w:val="24"/>
              </w:rPr>
            </w:pPr>
          </w:p>
          <w:p w14:paraId="4659BDF9" w14:textId="77777777" w:rsidR="00E62FD7" w:rsidRPr="00F9425E" w:rsidRDefault="00E62FD7" w:rsidP="00FE6E52">
            <w:pPr>
              <w:pStyle w:val="a3"/>
              <w:numPr>
                <w:ilvl w:val="0"/>
                <w:numId w:val="27"/>
              </w:numPr>
              <w:jc w:val="both"/>
              <w:rPr>
                <w:rFonts w:ascii="Times New Roman" w:hAnsi="Times New Roman" w:cs="Times New Roman"/>
                <w:b/>
                <w:sz w:val="24"/>
                <w:szCs w:val="24"/>
              </w:rPr>
            </w:pPr>
            <w:r w:rsidRPr="00F9425E">
              <w:rPr>
                <w:rFonts w:ascii="Times New Roman" w:hAnsi="Times New Roman" w:cs="Times New Roman"/>
                <w:b/>
                <w:sz w:val="24"/>
                <w:szCs w:val="24"/>
              </w:rPr>
              <w:t>Средства за измерване (СИ)</w:t>
            </w:r>
          </w:p>
          <w:p w14:paraId="7BD9E460"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Групи СИ и подгрупи.</w:t>
            </w:r>
          </w:p>
          <w:p w14:paraId="711B3ECB" w14:textId="77777777" w:rsidR="00E62FD7" w:rsidRPr="00F9425E" w:rsidRDefault="00E62FD7" w:rsidP="00A53235">
            <w:pPr>
              <w:contextualSpacing/>
              <w:jc w:val="both"/>
              <w:rPr>
                <w:rFonts w:ascii="Times New Roman" w:hAnsi="Times New Roman" w:cs="Times New Roman"/>
                <w:b/>
                <w:sz w:val="24"/>
                <w:szCs w:val="24"/>
                <w:u w:val="single"/>
              </w:rPr>
            </w:pPr>
            <w:r w:rsidRPr="00F9425E">
              <w:rPr>
                <w:rFonts w:ascii="Times New Roman" w:hAnsi="Times New Roman" w:cs="Times New Roman"/>
                <w:b/>
                <w:sz w:val="24"/>
                <w:szCs w:val="24"/>
                <w:u w:val="single"/>
              </w:rPr>
              <w:t>За всяка от групите СИ допълнително трябва да се създаде възможност за генериране на подгрупи, като за база се предвидят посочените по-долу, както и възможност за постоянно добавяне на нови:</w:t>
            </w:r>
          </w:p>
          <w:p w14:paraId="3D44DEC4" w14:textId="77777777" w:rsidR="00E62FD7" w:rsidRPr="00F9425E" w:rsidRDefault="00E62FD7" w:rsidP="00FE6E52">
            <w:pPr>
              <w:pStyle w:val="a3"/>
              <w:numPr>
                <w:ilvl w:val="0"/>
                <w:numId w:val="39"/>
              </w:numPr>
              <w:tabs>
                <w:tab w:val="left" w:pos="284"/>
              </w:tabs>
              <w:jc w:val="both"/>
              <w:rPr>
                <w:rFonts w:ascii="Times New Roman" w:hAnsi="Times New Roman" w:cs="Times New Roman"/>
                <w:b/>
                <w:sz w:val="24"/>
                <w:szCs w:val="24"/>
              </w:rPr>
            </w:pPr>
            <w:r w:rsidRPr="00F9425E">
              <w:rPr>
                <w:rFonts w:ascii="Times New Roman" w:hAnsi="Times New Roman" w:cs="Times New Roman"/>
                <w:b/>
                <w:sz w:val="24"/>
                <w:szCs w:val="24"/>
              </w:rPr>
              <w:t>неавтоматични везни</w:t>
            </w:r>
            <w:r w:rsidRPr="00F9425E">
              <w:rPr>
                <w:rFonts w:ascii="Times New Roman" w:hAnsi="Times New Roman" w:cs="Times New Roman"/>
                <w:sz w:val="24"/>
                <w:szCs w:val="24"/>
              </w:rPr>
              <w:t xml:space="preserve"> с възможност за въвеждане на подгрупи;</w:t>
            </w:r>
          </w:p>
          <w:p w14:paraId="1622EA22"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t>водомери</w:t>
            </w:r>
          </w:p>
          <w:p w14:paraId="547CE787" w14:textId="77777777" w:rsidR="00E62FD7" w:rsidRPr="00F9425E" w:rsidRDefault="00E62FD7" w:rsidP="00FE6E52">
            <w:pPr>
              <w:pStyle w:val="a3"/>
              <w:numPr>
                <w:ilvl w:val="0"/>
                <w:numId w:val="39"/>
              </w:numPr>
              <w:tabs>
                <w:tab w:val="left" w:pos="284"/>
              </w:tabs>
              <w:jc w:val="both"/>
              <w:rPr>
                <w:rFonts w:ascii="Times New Roman" w:hAnsi="Times New Roman" w:cs="Times New Roman"/>
                <w:b/>
                <w:sz w:val="24"/>
                <w:szCs w:val="24"/>
              </w:rPr>
            </w:pPr>
            <w:r w:rsidRPr="00F9425E">
              <w:rPr>
                <w:rFonts w:ascii="Times New Roman" w:hAnsi="Times New Roman" w:cs="Times New Roman"/>
                <w:b/>
                <w:sz w:val="24"/>
                <w:szCs w:val="24"/>
              </w:rPr>
              <w:t>разходомери за газ</w:t>
            </w:r>
            <w:r w:rsidRPr="00F9425E">
              <w:rPr>
                <w:rFonts w:ascii="Times New Roman" w:hAnsi="Times New Roman" w:cs="Times New Roman"/>
                <w:sz w:val="24"/>
                <w:szCs w:val="24"/>
              </w:rPr>
              <w:t>, с възможност за въвеждане на подгрупи;</w:t>
            </w:r>
          </w:p>
          <w:p w14:paraId="56CB0354"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t>коригиращи устройства на обем</w:t>
            </w:r>
          </w:p>
          <w:p w14:paraId="454B8CD3"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lastRenderedPageBreak/>
              <w:t>електромери</w:t>
            </w:r>
          </w:p>
          <w:p w14:paraId="7E665649"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t>топломери</w:t>
            </w:r>
          </w:p>
          <w:p w14:paraId="37093458" w14:textId="77777777" w:rsidR="00E62FD7" w:rsidRPr="00F9425E" w:rsidRDefault="00E62FD7" w:rsidP="00FE6E52">
            <w:pPr>
              <w:pStyle w:val="a3"/>
              <w:numPr>
                <w:ilvl w:val="0"/>
                <w:numId w:val="39"/>
              </w:numPr>
              <w:tabs>
                <w:tab w:val="left" w:pos="284"/>
              </w:tabs>
              <w:jc w:val="both"/>
              <w:rPr>
                <w:rFonts w:ascii="Times New Roman" w:hAnsi="Times New Roman" w:cs="Times New Roman"/>
                <w:b/>
                <w:sz w:val="24"/>
                <w:szCs w:val="24"/>
              </w:rPr>
            </w:pPr>
            <w:r w:rsidRPr="00F9425E">
              <w:rPr>
                <w:rFonts w:ascii="Times New Roman" w:hAnsi="Times New Roman" w:cs="Times New Roman"/>
                <w:b/>
                <w:sz w:val="24"/>
                <w:szCs w:val="24"/>
              </w:rPr>
              <w:t>измервателни системи за течности, различни от вода</w:t>
            </w:r>
            <w:r w:rsidRPr="00F9425E">
              <w:rPr>
                <w:rFonts w:ascii="Times New Roman" w:hAnsi="Times New Roman" w:cs="Times New Roman"/>
                <w:sz w:val="24"/>
                <w:szCs w:val="24"/>
              </w:rPr>
              <w:t>, с възможност за въвеждане на подгрупи;</w:t>
            </w:r>
          </w:p>
          <w:p w14:paraId="7729D754" w14:textId="77777777" w:rsidR="00E62FD7" w:rsidRPr="00F9425E" w:rsidRDefault="00E62FD7" w:rsidP="00FE6E52">
            <w:pPr>
              <w:pStyle w:val="a3"/>
              <w:numPr>
                <w:ilvl w:val="0"/>
                <w:numId w:val="39"/>
              </w:numPr>
              <w:tabs>
                <w:tab w:val="left" w:pos="284"/>
              </w:tabs>
              <w:jc w:val="both"/>
              <w:rPr>
                <w:rFonts w:ascii="Times New Roman" w:hAnsi="Times New Roman" w:cs="Times New Roman"/>
                <w:b/>
                <w:sz w:val="24"/>
                <w:szCs w:val="24"/>
              </w:rPr>
            </w:pPr>
            <w:r w:rsidRPr="00F9425E">
              <w:rPr>
                <w:rFonts w:ascii="Times New Roman" w:hAnsi="Times New Roman" w:cs="Times New Roman"/>
                <w:b/>
                <w:sz w:val="24"/>
                <w:szCs w:val="24"/>
              </w:rPr>
              <w:t>везни с автоматично действие</w:t>
            </w:r>
            <w:r w:rsidRPr="00F9425E">
              <w:rPr>
                <w:rFonts w:ascii="Times New Roman" w:hAnsi="Times New Roman" w:cs="Times New Roman"/>
                <w:sz w:val="24"/>
                <w:szCs w:val="24"/>
              </w:rPr>
              <w:t>, с възможност за въвеждане на подгрупи;</w:t>
            </w:r>
          </w:p>
          <w:p w14:paraId="1B3696AC"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t>таксиметрови апарати</w:t>
            </w:r>
          </w:p>
          <w:p w14:paraId="183F005B"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t>мерки за дължина</w:t>
            </w:r>
          </w:p>
          <w:p w14:paraId="43FD5B8E"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t>мерки за вместимост</w:t>
            </w:r>
          </w:p>
          <w:p w14:paraId="69AE2EC6" w14:textId="77777777" w:rsidR="00E62FD7" w:rsidRPr="00F9425E" w:rsidRDefault="00E62FD7" w:rsidP="00FE6E52">
            <w:pPr>
              <w:pStyle w:val="a3"/>
              <w:numPr>
                <w:ilvl w:val="0"/>
                <w:numId w:val="39"/>
              </w:numPr>
              <w:tabs>
                <w:tab w:val="left" w:pos="284"/>
              </w:tabs>
              <w:rPr>
                <w:rFonts w:ascii="Times New Roman" w:hAnsi="Times New Roman" w:cs="Times New Roman"/>
                <w:b/>
                <w:sz w:val="24"/>
                <w:szCs w:val="24"/>
              </w:rPr>
            </w:pPr>
            <w:r w:rsidRPr="00F9425E">
              <w:rPr>
                <w:rFonts w:ascii="Times New Roman" w:hAnsi="Times New Roman" w:cs="Times New Roman"/>
                <w:b/>
                <w:sz w:val="24"/>
                <w:szCs w:val="24"/>
              </w:rPr>
              <w:t>газоанализатори</w:t>
            </w:r>
          </w:p>
          <w:p w14:paraId="5A455A1D"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Идентификационен номер - </w:t>
            </w:r>
            <w:r w:rsidRPr="00F9425E">
              <w:rPr>
                <w:rFonts w:ascii="Times New Roman" w:hAnsi="Times New Roman" w:cs="Times New Roman"/>
                <w:sz w:val="24"/>
                <w:szCs w:val="24"/>
              </w:rPr>
              <w:t>текстово поле</w:t>
            </w:r>
            <w:r w:rsidRPr="00F9425E">
              <w:rPr>
                <w:rFonts w:ascii="Times New Roman" w:hAnsi="Times New Roman" w:cs="Times New Roman"/>
                <w:i/>
                <w:sz w:val="24"/>
                <w:szCs w:val="24"/>
              </w:rPr>
              <w:t>;</w:t>
            </w:r>
          </w:p>
          <w:p w14:paraId="319EF1DD"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Година на производство – избор на година с възможност за отказ;</w:t>
            </w:r>
          </w:p>
          <w:p w14:paraId="39B17145"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Тип - </w:t>
            </w:r>
            <w:r w:rsidRPr="00F9425E">
              <w:rPr>
                <w:rFonts w:ascii="Times New Roman" w:hAnsi="Times New Roman" w:cs="Times New Roman"/>
                <w:sz w:val="24"/>
                <w:szCs w:val="24"/>
              </w:rPr>
              <w:t>текстово поле за въвеждане на тип на средството за измерване</w:t>
            </w:r>
            <w:r w:rsidRPr="00F9425E">
              <w:rPr>
                <w:rFonts w:ascii="Times New Roman" w:hAnsi="Times New Roman" w:cs="Times New Roman"/>
                <w:i/>
                <w:sz w:val="24"/>
                <w:szCs w:val="24"/>
              </w:rPr>
              <w:t>;</w:t>
            </w:r>
          </w:p>
          <w:p w14:paraId="67533091"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Производител – </w:t>
            </w:r>
            <w:r w:rsidRPr="00F9425E">
              <w:rPr>
                <w:rFonts w:ascii="Times New Roman" w:hAnsi="Times New Roman" w:cs="Times New Roman"/>
                <w:sz w:val="24"/>
                <w:szCs w:val="24"/>
              </w:rPr>
              <w:t>текстово поле за въвеждане;</w:t>
            </w:r>
          </w:p>
          <w:p w14:paraId="7D7B15F8"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Технически данни, нанесени върху СИ/табелата</w:t>
            </w:r>
          </w:p>
          <w:p w14:paraId="7606CF7D" w14:textId="77777777" w:rsidR="00E62FD7" w:rsidRPr="00F9425E" w:rsidRDefault="00E62FD7" w:rsidP="00FE6E52">
            <w:pPr>
              <w:pStyle w:val="a3"/>
              <w:numPr>
                <w:ilvl w:val="0"/>
                <w:numId w:val="40"/>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Да:</w:t>
            </w:r>
          </w:p>
          <w:p w14:paraId="7E52ED1C" w14:textId="77777777" w:rsidR="00E62FD7" w:rsidRPr="00F9425E" w:rsidRDefault="00E62FD7" w:rsidP="00FE6E52">
            <w:pPr>
              <w:pStyle w:val="a3"/>
              <w:numPr>
                <w:ilvl w:val="0"/>
                <w:numId w:val="40"/>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Не;</w:t>
            </w:r>
          </w:p>
          <w:p w14:paraId="4E5F515E"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Маркировка за оценено съответствие:</w:t>
            </w:r>
          </w:p>
          <w:p w14:paraId="39C16947" w14:textId="77777777" w:rsidR="00E62FD7" w:rsidRPr="00F9425E" w:rsidRDefault="00E62FD7" w:rsidP="00FE6E52">
            <w:pPr>
              <w:pStyle w:val="a3"/>
              <w:numPr>
                <w:ilvl w:val="0"/>
                <w:numId w:val="41"/>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Да:</w:t>
            </w:r>
          </w:p>
          <w:p w14:paraId="4BF0925F" w14:textId="77777777" w:rsidR="00E62FD7" w:rsidRPr="00F9425E" w:rsidRDefault="00E62FD7" w:rsidP="00FE6E52">
            <w:pPr>
              <w:pStyle w:val="a3"/>
              <w:numPr>
                <w:ilvl w:val="1"/>
                <w:numId w:val="41"/>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отговарят;</w:t>
            </w:r>
          </w:p>
          <w:p w14:paraId="672C2E96" w14:textId="77777777" w:rsidR="00E62FD7" w:rsidRPr="00F9425E" w:rsidRDefault="00E62FD7" w:rsidP="00FE6E52">
            <w:pPr>
              <w:pStyle w:val="a3"/>
              <w:numPr>
                <w:ilvl w:val="1"/>
                <w:numId w:val="41"/>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не отговарят</w:t>
            </w:r>
          </w:p>
          <w:p w14:paraId="250415CC" w14:textId="77777777" w:rsidR="00E62FD7" w:rsidRPr="00F9425E" w:rsidRDefault="00E62FD7" w:rsidP="00FE6E52">
            <w:pPr>
              <w:pStyle w:val="a3"/>
              <w:numPr>
                <w:ilvl w:val="0"/>
                <w:numId w:val="41"/>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Не;</w:t>
            </w:r>
          </w:p>
          <w:p w14:paraId="28C4FCC4"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Допълнителна метрологична маркировка:</w:t>
            </w:r>
          </w:p>
          <w:p w14:paraId="2821B3E3" w14:textId="77777777" w:rsidR="00E62FD7" w:rsidRPr="00F9425E" w:rsidRDefault="00E62FD7" w:rsidP="00FE6E52">
            <w:pPr>
              <w:pStyle w:val="a3"/>
              <w:numPr>
                <w:ilvl w:val="0"/>
                <w:numId w:val="42"/>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Да:</w:t>
            </w:r>
          </w:p>
          <w:p w14:paraId="2FFEC649" w14:textId="77777777" w:rsidR="00E62FD7" w:rsidRPr="00F9425E" w:rsidRDefault="00E62FD7" w:rsidP="00FE6E52">
            <w:pPr>
              <w:pStyle w:val="a3"/>
              <w:numPr>
                <w:ilvl w:val="1"/>
                <w:numId w:val="42"/>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отговарят;</w:t>
            </w:r>
          </w:p>
          <w:p w14:paraId="5C09A88C" w14:textId="77777777" w:rsidR="00E62FD7" w:rsidRPr="00F9425E" w:rsidRDefault="00E62FD7" w:rsidP="00FE6E52">
            <w:pPr>
              <w:pStyle w:val="a3"/>
              <w:numPr>
                <w:ilvl w:val="1"/>
                <w:numId w:val="42"/>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не отговарят</w:t>
            </w:r>
          </w:p>
          <w:p w14:paraId="7993EE61" w14:textId="77777777" w:rsidR="00E62FD7" w:rsidRPr="00F9425E" w:rsidRDefault="00E62FD7" w:rsidP="00FE6E52">
            <w:pPr>
              <w:pStyle w:val="a3"/>
              <w:numPr>
                <w:ilvl w:val="0"/>
                <w:numId w:val="42"/>
              </w:numPr>
              <w:tabs>
                <w:tab w:val="left" w:pos="284"/>
              </w:tabs>
              <w:jc w:val="both"/>
              <w:rPr>
                <w:rFonts w:ascii="Times New Roman" w:hAnsi="Times New Roman" w:cs="Times New Roman"/>
                <w:sz w:val="24"/>
                <w:szCs w:val="24"/>
              </w:rPr>
            </w:pPr>
            <w:r w:rsidRPr="00F9425E">
              <w:rPr>
                <w:rFonts w:ascii="Times New Roman" w:hAnsi="Times New Roman" w:cs="Times New Roman"/>
                <w:sz w:val="24"/>
                <w:szCs w:val="24"/>
              </w:rPr>
              <w:t>Не;</w:t>
            </w:r>
          </w:p>
          <w:p w14:paraId="3B2CF22E"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Година на поставяне на маркировката – </w:t>
            </w:r>
            <w:r w:rsidRPr="00F9425E">
              <w:rPr>
                <w:rFonts w:ascii="Times New Roman" w:hAnsi="Times New Roman" w:cs="Times New Roman"/>
                <w:sz w:val="24"/>
                <w:szCs w:val="24"/>
              </w:rPr>
              <w:t>избор на година</w:t>
            </w:r>
          </w:p>
          <w:p w14:paraId="46539AC3"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Номер/а на </w:t>
            </w:r>
            <w:proofErr w:type="spellStart"/>
            <w:r w:rsidRPr="00F9425E">
              <w:rPr>
                <w:rFonts w:ascii="Times New Roman" w:hAnsi="Times New Roman" w:cs="Times New Roman"/>
                <w:i/>
                <w:sz w:val="24"/>
                <w:szCs w:val="24"/>
              </w:rPr>
              <w:t>нотифицирания</w:t>
            </w:r>
            <w:proofErr w:type="spellEnd"/>
            <w:r w:rsidRPr="00F9425E">
              <w:rPr>
                <w:rFonts w:ascii="Times New Roman" w:hAnsi="Times New Roman" w:cs="Times New Roman"/>
                <w:i/>
                <w:sz w:val="24"/>
                <w:szCs w:val="24"/>
              </w:rPr>
              <w:t xml:space="preserve"> орган - </w:t>
            </w:r>
            <w:r w:rsidRPr="00F9425E">
              <w:rPr>
                <w:rFonts w:ascii="Times New Roman" w:hAnsi="Times New Roman" w:cs="Times New Roman"/>
                <w:sz w:val="24"/>
                <w:szCs w:val="24"/>
              </w:rPr>
              <w:t>текстово поле за въвеждане до два различни номера;</w:t>
            </w:r>
          </w:p>
          <w:p w14:paraId="106512B2"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Номер на сертификат – </w:t>
            </w:r>
            <w:r w:rsidRPr="00F9425E">
              <w:rPr>
                <w:rFonts w:ascii="Times New Roman" w:hAnsi="Times New Roman" w:cs="Times New Roman"/>
                <w:sz w:val="24"/>
                <w:szCs w:val="24"/>
              </w:rPr>
              <w:t>текстово поле за въвеждане на сертификата;</w:t>
            </w:r>
          </w:p>
          <w:p w14:paraId="108AE0B4"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Декларация за съответствие </w:t>
            </w:r>
          </w:p>
          <w:p w14:paraId="3ADB090C" w14:textId="77777777" w:rsidR="00E62FD7" w:rsidRPr="00F9425E" w:rsidRDefault="00E62FD7" w:rsidP="00FE6E52">
            <w:pPr>
              <w:numPr>
                <w:ilvl w:val="0"/>
                <w:numId w:val="43"/>
              </w:numPr>
              <w:tabs>
                <w:tab w:val="left" w:pos="1410"/>
              </w:tabs>
              <w:contextualSpacing/>
              <w:jc w:val="both"/>
              <w:rPr>
                <w:rFonts w:ascii="Times New Roman" w:hAnsi="Times New Roman" w:cs="Times New Roman"/>
                <w:sz w:val="24"/>
                <w:szCs w:val="24"/>
              </w:rPr>
            </w:pPr>
            <w:r w:rsidRPr="00F9425E">
              <w:rPr>
                <w:rFonts w:ascii="Times New Roman" w:hAnsi="Times New Roman" w:cs="Times New Roman"/>
                <w:sz w:val="24"/>
                <w:szCs w:val="24"/>
              </w:rPr>
              <w:t>Да:</w:t>
            </w:r>
          </w:p>
          <w:p w14:paraId="7FF6D8EA" w14:textId="77777777" w:rsidR="00E62FD7" w:rsidRPr="00F9425E" w:rsidRDefault="00E62FD7" w:rsidP="00FE6E52">
            <w:pPr>
              <w:pStyle w:val="a3"/>
              <w:numPr>
                <w:ilvl w:val="1"/>
                <w:numId w:val="43"/>
              </w:numPr>
              <w:tabs>
                <w:tab w:val="left" w:pos="1410"/>
              </w:tabs>
              <w:jc w:val="both"/>
              <w:rPr>
                <w:rFonts w:ascii="Times New Roman" w:hAnsi="Times New Roman" w:cs="Times New Roman"/>
                <w:sz w:val="24"/>
                <w:szCs w:val="24"/>
              </w:rPr>
            </w:pPr>
            <w:r w:rsidRPr="00F9425E">
              <w:rPr>
                <w:rFonts w:ascii="Times New Roman" w:hAnsi="Times New Roman" w:cs="Times New Roman"/>
                <w:sz w:val="24"/>
                <w:szCs w:val="24"/>
              </w:rPr>
              <w:t>Съгласно образеца;</w:t>
            </w:r>
          </w:p>
          <w:p w14:paraId="3BEC74C1" w14:textId="77777777" w:rsidR="00E62FD7" w:rsidRPr="00F9425E" w:rsidRDefault="00E62FD7" w:rsidP="00FE6E52">
            <w:pPr>
              <w:pStyle w:val="a3"/>
              <w:numPr>
                <w:ilvl w:val="1"/>
                <w:numId w:val="43"/>
              </w:numPr>
              <w:tabs>
                <w:tab w:val="left" w:pos="1410"/>
              </w:tabs>
              <w:jc w:val="both"/>
              <w:rPr>
                <w:rFonts w:ascii="Times New Roman" w:hAnsi="Times New Roman" w:cs="Times New Roman"/>
                <w:sz w:val="24"/>
                <w:szCs w:val="24"/>
              </w:rPr>
            </w:pPr>
            <w:r w:rsidRPr="00F9425E">
              <w:rPr>
                <w:rFonts w:ascii="Times New Roman" w:hAnsi="Times New Roman" w:cs="Times New Roman"/>
                <w:sz w:val="24"/>
                <w:szCs w:val="24"/>
              </w:rPr>
              <w:t>Не отговаря на образеца;</w:t>
            </w:r>
          </w:p>
          <w:p w14:paraId="7947F1BE" w14:textId="77777777" w:rsidR="00E62FD7" w:rsidRPr="00F9425E" w:rsidRDefault="00E62FD7" w:rsidP="00FE6E52">
            <w:pPr>
              <w:numPr>
                <w:ilvl w:val="0"/>
                <w:numId w:val="43"/>
              </w:numPr>
              <w:tabs>
                <w:tab w:val="left" w:pos="1410"/>
              </w:tabs>
              <w:contextualSpacing/>
              <w:jc w:val="both"/>
              <w:rPr>
                <w:rFonts w:ascii="Times New Roman" w:hAnsi="Times New Roman" w:cs="Times New Roman"/>
                <w:sz w:val="24"/>
                <w:szCs w:val="24"/>
              </w:rPr>
            </w:pPr>
            <w:r w:rsidRPr="00F9425E">
              <w:rPr>
                <w:rFonts w:ascii="Times New Roman" w:hAnsi="Times New Roman" w:cs="Times New Roman"/>
                <w:sz w:val="24"/>
                <w:szCs w:val="24"/>
              </w:rPr>
              <w:t>Не;</w:t>
            </w:r>
          </w:p>
          <w:p w14:paraId="5811F9DD" w14:textId="77777777" w:rsidR="00E62FD7" w:rsidRPr="00F9425E" w:rsidRDefault="00E62FD7" w:rsidP="00A53235">
            <w:pPr>
              <w:tabs>
                <w:tab w:val="left" w:pos="1410"/>
              </w:tabs>
              <w:contextualSpacing/>
              <w:jc w:val="both"/>
              <w:rPr>
                <w:rFonts w:ascii="Times New Roman" w:hAnsi="Times New Roman" w:cs="Times New Roman"/>
                <w:sz w:val="24"/>
                <w:szCs w:val="24"/>
              </w:rPr>
            </w:pPr>
          </w:p>
          <w:p w14:paraId="44AB663B" w14:textId="77777777" w:rsidR="00E62FD7" w:rsidRPr="00F9425E" w:rsidRDefault="00E62FD7" w:rsidP="00A440AB">
            <w:pPr>
              <w:pStyle w:val="a3"/>
              <w:numPr>
                <w:ilvl w:val="0"/>
                <w:numId w:val="11"/>
              </w:numPr>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lastRenderedPageBreak/>
              <w:t>Инструкция/указание за употреба:</w:t>
            </w:r>
          </w:p>
          <w:p w14:paraId="7E7DC231" w14:textId="77777777" w:rsidR="00E62FD7" w:rsidRPr="00F9425E" w:rsidRDefault="00E62FD7" w:rsidP="00FE6E52">
            <w:pPr>
              <w:pStyle w:val="a3"/>
              <w:numPr>
                <w:ilvl w:val="0"/>
                <w:numId w:val="44"/>
              </w:numPr>
              <w:tabs>
                <w:tab w:val="left" w:pos="1410"/>
              </w:tabs>
              <w:jc w:val="both"/>
              <w:rPr>
                <w:rFonts w:ascii="Times New Roman" w:hAnsi="Times New Roman" w:cs="Times New Roman"/>
                <w:sz w:val="24"/>
                <w:szCs w:val="24"/>
              </w:rPr>
            </w:pPr>
            <w:r w:rsidRPr="00F9425E">
              <w:rPr>
                <w:rFonts w:ascii="Times New Roman" w:hAnsi="Times New Roman" w:cs="Times New Roman"/>
                <w:sz w:val="24"/>
                <w:szCs w:val="24"/>
              </w:rPr>
              <w:t>Да:</w:t>
            </w:r>
          </w:p>
          <w:p w14:paraId="398FCD0F" w14:textId="77777777" w:rsidR="00E62FD7" w:rsidRPr="00F9425E" w:rsidRDefault="00E62FD7" w:rsidP="00FE6E52">
            <w:pPr>
              <w:pStyle w:val="a3"/>
              <w:numPr>
                <w:ilvl w:val="1"/>
                <w:numId w:val="44"/>
              </w:numPr>
              <w:tabs>
                <w:tab w:val="left" w:pos="1410"/>
              </w:tabs>
              <w:jc w:val="both"/>
              <w:rPr>
                <w:rFonts w:ascii="Times New Roman" w:hAnsi="Times New Roman" w:cs="Times New Roman"/>
                <w:sz w:val="24"/>
                <w:szCs w:val="24"/>
                <w:u w:val="single"/>
              </w:rPr>
            </w:pPr>
            <w:r w:rsidRPr="00F9425E">
              <w:rPr>
                <w:rFonts w:ascii="Times New Roman" w:hAnsi="Times New Roman" w:cs="Times New Roman"/>
                <w:sz w:val="24"/>
                <w:szCs w:val="24"/>
                <w:u w:val="single"/>
              </w:rPr>
              <w:t>На български език;</w:t>
            </w:r>
          </w:p>
          <w:p w14:paraId="5CBA8AA5" w14:textId="77777777" w:rsidR="00E62FD7" w:rsidRPr="00F9425E" w:rsidRDefault="00E62FD7" w:rsidP="00FE6E52">
            <w:pPr>
              <w:pStyle w:val="a3"/>
              <w:numPr>
                <w:ilvl w:val="1"/>
                <w:numId w:val="44"/>
              </w:numPr>
              <w:tabs>
                <w:tab w:val="left" w:pos="1410"/>
              </w:tabs>
              <w:jc w:val="both"/>
              <w:rPr>
                <w:rFonts w:ascii="Times New Roman" w:hAnsi="Times New Roman" w:cs="Times New Roman"/>
                <w:sz w:val="24"/>
                <w:szCs w:val="24"/>
                <w:u w:val="single"/>
              </w:rPr>
            </w:pPr>
            <w:r w:rsidRPr="00F9425E">
              <w:rPr>
                <w:rFonts w:ascii="Times New Roman" w:hAnsi="Times New Roman" w:cs="Times New Roman"/>
                <w:sz w:val="24"/>
                <w:szCs w:val="24"/>
                <w:u w:val="single"/>
              </w:rPr>
              <w:t>На друг език;</w:t>
            </w:r>
          </w:p>
          <w:p w14:paraId="7B65BFBE" w14:textId="77777777" w:rsidR="00E62FD7" w:rsidRPr="00F9425E" w:rsidRDefault="00E62FD7" w:rsidP="00FE6E52">
            <w:pPr>
              <w:pStyle w:val="a3"/>
              <w:numPr>
                <w:ilvl w:val="0"/>
                <w:numId w:val="44"/>
              </w:numPr>
              <w:tabs>
                <w:tab w:val="left" w:pos="1410"/>
              </w:tabs>
              <w:jc w:val="both"/>
              <w:rPr>
                <w:rFonts w:ascii="Times New Roman" w:hAnsi="Times New Roman" w:cs="Times New Roman"/>
                <w:sz w:val="24"/>
                <w:szCs w:val="24"/>
                <w:u w:val="single"/>
              </w:rPr>
            </w:pPr>
            <w:r w:rsidRPr="00F9425E">
              <w:rPr>
                <w:rFonts w:ascii="Times New Roman" w:hAnsi="Times New Roman" w:cs="Times New Roman"/>
                <w:sz w:val="24"/>
                <w:szCs w:val="24"/>
                <w:u w:val="single"/>
              </w:rPr>
              <w:t>Не;</w:t>
            </w:r>
          </w:p>
          <w:p w14:paraId="0979DA22"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Видимо несъответствие – текстово поле</w:t>
            </w:r>
          </w:p>
          <w:p w14:paraId="22B1F271" w14:textId="77777777" w:rsidR="00E62FD7" w:rsidRPr="00F9425E" w:rsidRDefault="004F3232" w:rsidP="00A53235">
            <w:pPr>
              <w:pStyle w:val="a3"/>
              <w:tabs>
                <w:tab w:val="left" w:pos="284"/>
              </w:tabs>
              <w:ind w:left="0"/>
              <w:jc w:val="both"/>
              <w:rPr>
                <w:rFonts w:ascii="Times New Roman" w:hAnsi="Times New Roman" w:cs="Times New Roman"/>
                <w:sz w:val="24"/>
                <w:szCs w:val="24"/>
              </w:rPr>
            </w:pPr>
            <w:r w:rsidRPr="00F9425E">
              <w:rPr>
                <w:rFonts w:ascii="Times New Roman" w:hAnsi="Times New Roman" w:cs="Times New Roman"/>
                <w:sz w:val="24"/>
                <w:szCs w:val="24"/>
                <w:u w:val="single"/>
              </w:rPr>
              <w:t>Данните по някои от точк</w:t>
            </w:r>
            <w:r w:rsidR="00E730E1" w:rsidRPr="00F9425E">
              <w:rPr>
                <w:rFonts w:ascii="Times New Roman" w:hAnsi="Times New Roman" w:cs="Times New Roman"/>
                <w:sz w:val="24"/>
                <w:szCs w:val="24"/>
                <w:u w:val="single"/>
              </w:rPr>
              <w:t>ите следва да кореспондират (автоматично да се получават) от съответните места, където вече са въведени</w:t>
            </w:r>
            <w:r w:rsidR="00E62FD7" w:rsidRPr="00F9425E">
              <w:rPr>
                <w:rFonts w:ascii="Times New Roman" w:hAnsi="Times New Roman" w:cs="Times New Roman"/>
                <w:sz w:val="24"/>
                <w:szCs w:val="24"/>
                <w:u w:val="single"/>
              </w:rPr>
              <w:t>.</w:t>
            </w:r>
          </w:p>
          <w:p w14:paraId="1FAE9359" w14:textId="77777777" w:rsidR="00E62FD7" w:rsidRPr="00F9425E" w:rsidRDefault="00E62FD7" w:rsidP="00A53235">
            <w:pPr>
              <w:pStyle w:val="a3"/>
              <w:tabs>
                <w:tab w:val="left" w:pos="284"/>
              </w:tabs>
              <w:ind w:left="0"/>
              <w:jc w:val="both"/>
              <w:rPr>
                <w:rFonts w:ascii="Times New Roman" w:hAnsi="Times New Roman" w:cs="Times New Roman"/>
                <w:sz w:val="24"/>
                <w:szCs w:val="24"/>
              </w:rPr>
            </w:pPr>
          </w:p>
          <w:p w14:paraId="07577CF3" w14:textId="77777777" w:rsidR="00E62FD7" w:rsidRPr="00F9425E" w:rsidRDefault="00E62FD7" w:rsidP="00A53235">
            <w:pPr>
              <w:pStyle w:val="a3"/>
              <w:tabs>
                <w:tab w:val="left" w:pos="284"/>
              </w:tabs>
              <w:ind w:left="0"/>
              <w:jc w:val="both"/>
              <w:rPr>
                <w:rFonts w:ascii="Times New Roman" w:hAnsi="Times New Roman" w:cs="Times New Roman"/>
                <w:b/>
                <w:sz w:val="24"/>
                <w:szCs w:val="24"/>
              </w:rPr>
            </w:pPr>
            <w:r w:rsidRPr="00F9425E">
              <w:rPr>
                <w:rFonts w:ascii="Times New Roman" w:hAnsi="Times New Roman" w:cs="Times New Roman"/>
                <w:b/>
                <w:sz w:val="24"/>
                <w:szCs w:val="24"/>
              </w:rPr>
              <w:t>За всички СИ, за които е установено несъответствие трябва да могат да се добавят снимки, както</w:t>
            </w:r>
            <w:r w:rsidRPr="00F9425E">
              <w:rPr>
                <w:rFonts w:ascii="Times New Roman" w:hAnsi="Times New Roman" w:cs="Times New Roman"/>
                <w:b/>
                <w:caps/>
                <w:sz w:val="24"/>
                <w:szCs w:val="24"/>
              </w:rPr>
              <w:t xml:space="preserve"> </w:t>
            </w:r>
            <w:r w:rsidRPr="00F9425E">
              <w:rPr>
                <w:rFonts w:ascii="Times New Roman" w:hAnsi="Times New Roman" w:cs="Times New Roman"/>
                <w:b/>
                <w:sz w:val="24"/>
                <w:szCs w:val="24"/>
              </w:rPr>
              <w:t>и следната допълнителна информация:</w:t>
            </w:r>
          </w:p>
          <w:p w14:paraId="426131EC" w14:textId="77777777" w:rsidR="00E62FD7" w:rsidRPr="00F9425E" w:rsidRDefault="00E62FD7" w:rsidP="00CC2CAD">
            <w:pPr>
              <w:jc w:val="both"/>
              <w:rPr>
                <w:rFonts w:ascii="Times New Roman" w:hAnsi="Times New Roman" w:cs="Times New Roman"/>
                <w:b/>
                <w:sz w:val="24"/>
                <w:szCs w:val="24"/>
              </w:rPr>
            </w:pPr>
            <w:r w:rsidRPr="00F9425E">
              <w:rPr>
                <w:rFonts w:ascii="Times New Roman" w:hAnsi="Times New Roman" w:cs="Times New Roman"/>
                <w:b/>
                <w:sz w:val="24"/>
                <w:szCs w:val="24"/>
              </w:rPr>
              <w:t>Икономически оператори</w:t>
            </w:r>
            <w:r w:rsidR="00CC2CAD" w:rsidRPr="00F9425E">
              <w:rPr>
                <w:rFonts w:ascii="Times New Roman" w:hAnsi="Times New Roman" w:cs="Times New Roman"/>
                <w:b/>
                <w:sz w:val="24"/>
                <w:szCs w:val="24"/>
              </w:rPr>
              <w:t>:</w:t>
            </w:r>
          </w:p>
          <w:p w14:paraId="25C4F4B1" w14:textId="77777777" w:rsidR="00E62FD7" w:rsidRPr="00F9425E" w:rsidRDefault="00E62FD7" w:rsidP="004B4572">
            <w:pPr>
              <w:pStyle w:val="a3"/>
              <w:numPr>
                <w:ilvl w:val="0"/>
                <w:numId w:val="23"/>
              </w:numPr>
              <w:tabs>
                <w:tab w:val="left" w:pos="313"/>
              </w:tabs>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 xml:space="preserve">Дистрибутори – </w:t>
            </w:r>
            <w:r w:rsidRPr="00F9425E">
              <w:rPr>
                <w:rFonts w:ascii="Times New Roman" w:hAnsi="Times New Roman" w:cs="Times New Roman"/>
                <w:sz w:val="24"/>
                <w:szCs w:val="24"/>
              </w:rPr>
              <w:t>възможност за няколко такива</w:t>
            </w:r>
          </w:p>
          <w:p w14:paraId="0FEBE87F" w14:textId="77777777" w:rsidR="00E62FD7" w:rsidRPr="00F9425E" w:rsidRDefault="00E62FD7" w:rsidP="00FE6E52">
            <w:pPr>
              <w:pStyle w:val="a3"/>
              <w:numPr>
                <w:ilvl w:val="0"/>
                <w:numId w:val="45"/>
              </w:numPr>
              <w:jc w:val="both"/>
              <w:rPr>
                <w:rFonts w:ascii="Times New Roman" w:hAnsi="Times New Roman" w:cs="Times New Roman"/>
                <w:sz w:val="24"/>
                <w:szCs w:val="24"/>
              </w:rPr>
            </w:pPr>
            <w:r w:rsidRPr="00F9425E">
              <w:rPr>
                <w:rFonts w:ascii="Times New Roman" w:hAnsi="Times New Roman" w:cs="Times New Roman"/>
                <w:sz w:val="24"/>
                <w:szCs w:val="24"/>
              </w:rPr>
              <w:t>Наименование на лицето</w:t>
            </w:r>
          </w:p>
          <w:p w14:paraId="6842FA78"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Седалище и адрес на управление:</w:t>
            </w:r>
          </w:p>
          <w:p w14:paraId="6C8FBF7B" w14:textId="77777777" w:rsidR="00E62FD7" w:rsidRPr="00F9425E" w:rsidRDefault="00E62FD7" w:rsidP="00FE6E52">
            <w:pPr>
              <w:pStyle w:val="a3"/>
              <w:numPr>
                <w:ilvl w:val="0"/>
                <w:numId w:val="46"/>
              </w:numPr>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61B1D57B" w14:textId="77777777" w:rsidR="00E62FD7" w:rsidRPr="00F9425E" w:rsidRDefault="00E62FD7" w:rsidP="00FE6E52">
            <w:pPr>
              <w:pStyle w:val="a3"/>
              <w:numPr>
                <w:ilvl w:val="0"/>
                <w:numId w:val="46"/>
              </w:numPr>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7E57BD00"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ЕИК/БУЛСТАТ;</w:t>
            </w:r>
          </w:p>
          <w:p w14:paraId="06FAA9BB" w14:textId="77777777" w:rsidR="00E62FD7" w:rsidRPr="00F9425E" w:rsidRDefault="00E62FD7" w:rsidP="009404C6">
            <w:pPr>
              <w:pStyle w:val="a3"/>
              <w:numPr>
                <w:ilvl w:val="0"/>
                <w:numId w:val="23"/>
              </w:numPr>
              <w:tabs>
                <w:tab w:val="left" w:pos="277"/>
                <w:tab w:val="left" w:pos="1410"/>
              </w:tabs>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Вносител</w:t>
            </w:r>
          </w:p>
          <w:p w14:paraId="594E20CE" w14:textId="77777777" w:rsidR="00E62FD7" w:rsidRPr="00F9425E" w:rsidRDefault="00E62FD7" w:rsidP="00FE6E52">
            <w:pPr>
              <w:pStyle w:val="a3"/>
              <w:numPr>
                <w:ilvl w:val="0"/>
                <w:numId w:val="47"/>
              </w:numPr>
              <w:jc w:val="both"/>
              <w:rPr>
                <w:rFonts w:ascii="Times New Roman" w:hAnsi="Times New Roman" w:cs="Times New Roman"/>
                <w:sz w:val="24"/>
                <w:szCs w:val="24"/>
              </w:rPr>
            </w:pPr>
            <w:r w:rsidRPr="00F9425E">
              <w:rPr>
                <w:rFonts w:ascii="Times New Roman" w:hAnsi="Times New Roman" w:cs="Times New Roman"/>
                <w:sz w:val="24"/>
                <w:szCs w:val="24"/>
              </w:rPr>
              <w:t>Наименование на лицето</w:t>
            </w:r>
          </w:p>
          <w:p w14:paraId="254D6FAE"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Седалище и адрес на управление:</w:t>
            </w:r>
          </w:p>
          <w:p w14:paraId="26C22ED1" w14:textId="77777777" w:rsidR="00E62FD7" w:rsidRPr="00F9425E" w:rsidRDefault="00E62FD7" w:rsidP="00FE6E52">
            <w:pPr>
              <w:pStyle w:val="a3"/>
              <w:numPr>
                <w:ilvl w:val="0"/>
                <w:numId w:val="48"/>
              </w:numPr>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028AE225" w14:textId="77777777" w:rsidR="00E62FD7" w:rsidRPr="00F9425E" w:rsidRDefault="00E62FD7" w:rsidP="00FE6E52">
            <w:pPr>
              <w:pStyle w:val="a3"/>
              <w:numPr>
                <w:ilvl w:val="0"/>
                <w:numId w:val="48"/>
              </w:numPr>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25124D3B"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ЕИК/БУЛСТАТ;</w:t>
            </w:r>
          </w:p>
          <w:p w14:paraId="4A299538" w14:textId="77777777" w:rsidR="00E62FD7" w:rsidRPr="00F9425E" w:rsidRDefault="00E62FD7" w:rsidP="009404C6">
            <w:pPr>
              <w:pStyle w:val="a3"/>
              <w:numPr>
                <w:ilvl w:val="0"/>
                <w:numId w:val="23"/>
              </w:numPr>
              <w:tabs>
                <w:tab w:val="left" w:pos="292"/>
                <w:tab w:val="left" w:pos="1410"/>
              </w:tabs>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Официален представител</w:t>
            </w:r>
          </w:p>
          <w:p w14:paraId="384E6C72" w14:textId="77777777" w:rsidR="00E62FD7" w:rsidRPr="00F9425E" w:rsidRDefault="00E62FD7" w:rsidP="00FE6E52">
            <w:pPr>
              <w:pStyle w:val="a3"/>
              <w:numPr>
                <w:ilvl w:val="0"/>
                <w:numId w:val="49"/>
              </w:numPr>
              <w:jc w:val="both"/>
              <w:rPr>
                <w:rFonts w:ascii="Times New Roman" w:hAnsi="Times New Roman" w:cs="Times New Roman"/>
                <w:sz w:val="24"/>
                <w:szCs w:val="24"/>
              </w:rPr>
            </w:pPr>
            <w:r w:rsidRPr="00F9425E">
              <w:rPr>
                <w:rFonts w:ascii="Times New Roman" w:hAnsi="Times New Roman" w:cs="Times New Roman"/>
                <w:sz w:val="24"/>
                <w:szCs w:val="24"/>
              </w:rPr>
              <w:t>Наименование на лицето</w:t>
            </w:r>
          </w:p>
          <w:p w14:paraId="33A328DB"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Седалище и адрес на управление:</w:t>
            </w:r>
          </w:p>
          <w:p w14:paraId="1563326D" w14:textId="77777777" w:rsidR="00E62FD7" w:rsidRPr="00F9425E" w:rsidRDefault="00E62FD7" w:rsidP="00FE6E52">
            <w:pPr>
              <w:pStyle w:val="a3"/>
              <w:numPr>
                <w:ilvl w:val="0"/>
                <w:numId w:val="50"/>
              </w:numPr>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19924369" w14:textId="77777777" w:rsidR="00E62FD7" w:rsidRPr="00F9425E" w:rsidRDefault="00E62FD7" w:rsidP="00FE6E52">
            <w:pPr>
              <w:pStyle w:val="a3"/>
              <w:numPr>
                <w:ilvl w:val="0"/>
                <w:numId w:val="50"/>
              </w:numPr>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1B30D562"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ЕИК/БУЛСТАТ – не винаги да се попълва;</w:t>
            </w:r>
          </w:p>
          <w:p w14:paraId="3B76D9F5" w14:textId="77777777" w:rsidR="00E62FD7" w:rsidRPr="00F9425E" w:rsidRDefault="00E62FD7" w:rsidP="009404C6">
            <w:pPr>
              <w:pStyle w:val="a3"/>
              <w:numPr>
                <w:ilvl w:val="0"/>
                <w:numId w:val="23"/>
              </w:numPr>
              <w:tabs>
                <w:tab w:val="left" w:pos="262"/>
                <w:tab w:val="left" w:pos="1410"/>
              </w:tabs>
              <w:ind w:left="0" w:firstLine="0"/>
              <w:jc w:val="both"/>
              <w:rPr>
                <w:rFonts w:ascii="Times New Roman" w:hAnsi="Times New Roman" w:cs="Times New Roman"/>
                <w:i/>
                <w:sz w:val="24"/>
                <w:szCs w:val="24"/>
              </w:rPr>
            </w:pPr>
            <w:r w:rsidRPr="00F9425E">
              <w:rPr>
                <w:rFonts w:ascii="Times New Roman" w:hAnsi="Times New Roman" w:cs="Times New Roman"/>
                <w:i/>
                <w:sz w:val="24"/>
                <w:szCs w:val="24"/>
              </w:rPr>
              <w:t>Производител</w:t>
            </w:r>
          </w:p>
          <w:p w14:paraId="59945F2C" w14:textId="77777777" w:rsidR="00E62FD7" w:rsidRPr="00F9425E" w:rsidRDefault="00E62FD7" w:rsidP="00FE6E52">
            <w:pPr>
              <w:pStyle w:val="a3"/>
              <w:numPr>
                <w:ilvl w:val="0"/>
                <w:numId w:val="51"/>
              </w:numPr>
              <w:jc w:val="both"/>
              <w:rPr>
                <w:rFonts w:ascii="Times New Roman" w:hAnsi="Times New Roman" w:cs="Times New Roman"/>
                <w:sz w:val="24"/>
                <w:szCs w:val="24"/>
              </w:rPr>
            </w:pPr>
            <w:r w:rsidRPr="00F9425E">
              <w:rPr>
                <w:rFonts w:ascii="Times New Roman" w:hAnsi="Times New Roman" w:cs="Times New Roman"/>
                <w:sz w:val="24"/>
                <w:szCs w:val="24"/>
              </w:rPr>
              <w:t>Наименование на лицето</w:t>
            </w:r>
          </w:p>
          <w:p w14:paraId="2C140CA7"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Седалище и адрес на управление:</w:t>
            </w:r>
          </w:p>
          <w:p w14:paraId="18362B34" w14:textId="77777777" w:rsidR="00E62FD7" w:rsidRPr="00F9425E" w:rsidRDefault="00E62FD7" w:rsidP="00FE6E52">
            <w:pPr>
              <w:pStyle w:val="a3"/>
              <w:numPr>
                <w:ilvl w:val="0"/>
                <w:numId w:val="52"/>
              </w:numPr>
              <w:jc w:val="both"/>
              <w:rPr>
                <w:rFonts w:ascii="Times New Roman" w:hAnsi="Times New Roman" w:cs="Times New Roman"/>
                <w:sz w:val="24"/>
                <w:szCs w:val="24"/>
              </w:rPr>
            </w:pPr>
            <w:r w:rsidRPr="00F9425E">
              <w:rPr>
                <w:rFonts w:ascii="Times New Roman" w:hAnsi="Times New Roman" w:cs="Times New Roman"/>
                <w:sz w:val="24"/>
                <w:szCs w:val="24"/>
              </w:rPr>
              <w:t>Населено място;</w:t>
            </w:r>
          </w:p>
          <w:p w14:paraId="712416C5" w14:textId="77777777" w:rsidR="00E62FD7" w:rsidRPr="00F9425E" w:rsidRDefault="00E62FD7" w:rsidP="00FE6E52">
            <w:pPr>
              <w:pStyle w:val="a3"/>
              <w:numPr>
                <w:ilvl w:val="0"/>
                <w:numId w:val="52"/>
              </w:numPr>
              <w:jc w:val="both"/>
              <w:rPr>
                <w:rFonts w:ascii="Times New Roman" w:hAnsi="Times New Roman" w:cs="Times New Roman"/>
                <w:sz w:val="24"/>
                <w:szCs w:val="24"/>
              </w:rPr>
            </w:pPr>
            <w:r w:rsidRPr="00F9425E">
              <w:rPr>
                <w:rFonts w:ascii="Times New Roman" w:hAnsi="Times New Roman" w:cs="Times New Roman"/>
                <w:sz w:val="24"/>
                <w:szCs w:val="24"/>
              </w:rPr>
              <w:t>Улица, номер.;</w:t>
            </w:r>
          </w:p>
          <w:p w14:paraId="108A7C34"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ЕИК/БУЛСТАТ– не винаги да се попълва;</w:t>
            </w:r>
          </w:p>
          <w:p w14:paraId="2BCB9B74" w14:textId="77777777" w:rsidR="00E62FD7" w:rsidRPr="00F9425E" w:rsidRDefault="00E62FD7" w:rsidP="00A53235">
            <w:pPr>
              <w:tabs>
                <w:tab w:val="left" w:pos="1410"/>
              </w:tabs>
              <w:contextualSpacing/>
              <w:jc w:val="both"/>
              <w:rPr>
                <w:rFonts w:ascii="Times New Roman" w:hAnsi="Times New Roman" w:cs="Times New Roman"/>
                <w:sz w:val="24"/>
                <w:szCs w:val="24"/>
                <w:u w:val="single"/>
              </w:rPr>
            </w:pPr>
            <w:r w:rsidRPr="00F9425E">
              <w:rPr>
                <w:rFonts w:ascii="Times New Roman" w:hAnsi="Times New Roman" w:cs="Times New Roman"/>
                <w:sz w:val="24"/>
                <w:szCs w:val="24"/>
                <w:u w:val="single"/>
              </w:rPr>
              <w:lastRenderedPageBreak/>
              <w:t>Към всеки един оператор да има възможност да се добавят всички документи – съставени, иззети и/или изпратени.</w:t>
            </w:r>
          </w:p>
          <w:p w14:paraId="3D176C56" w14:textId="77777777" w:rsidR="00CC2CAD" w:rsidRPr="00F9425E" w:rsidRDefault="00CC2CAD" w:rsidP="00CC2CAD">
            <w:pPr>
              <w:jc w:val="both"/>
              <w:rPr>
                <w:rFonts w:ascii="Times New Roman" w:hAnsi="Times New Roman" w:cs="Times New Roman"/>
                <w:sz w:val="24"/>
                <w:szCs w:val="24"/>
                <w:u w:val="single"/>
              </w:rPr>
            </w:pPr>
          </w:p>
          <w:p w14:paraId="46A3E5C0" w14:textId="77777777" w:rsidR="00E62FD7" w:rsidRPr="00F9425E" w:rsidRDefault="00E62FD7" w:rsidP="00CC2CAD">
            <w:pPr>
              <w:jc w:val="both"/>
              <w:rPr>
                <w:rFonts w:ascii="Times New Roman" w:hAnsi="Times New Roman" w:cs="Times New Roman"/>
                <w:b/>
                <w:sz w:val="24"/>
                <w:szCs w:val="24"/>
              </w:rPr>
            </w:pPr>
            <w:r w:rsidRPr="00F9425E">
              <w:rPr>
                <w:rFonts w:ascii="Times New Roman" w:hAnsi="Times New Roman" w:cs="Times New Roman"/>
                <w:b/>
                <w:sz w:val="24"/>
                <w:szCs w:val="24"/>
              </w:rPr>
              <w:t>Предприети действия към несъответстващи продукти:</w:t>
            </w:r>
          </w:p>
          <w:p w14:paraId="18B1CDAB"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Взимане на образци за изпитвания – да/не</w:t>
            </w:r>
          </w:p>
          <w:p w14:paraId="782BE791" w14:textId="77777777" w:rsidR="00E62FD7" w:rsidRPr="00F9425E" w:rsidRDefault="00E62FD7" w:rsidP="00A440AB">
            <w:pPr>
              <w:pStyle w:val="a3"/>
              <w:numPr>
                <w:ilvl w:val="0"/>
                <w:numId w:val="2"/>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Резултати от изпитвания – съответства/</w:t>
            </w:r>
            <w:proofErr w:type="spellStart"/>
            <w:r w:rsidRPr="00F9425E">
              <w:rPr>
                <w:rFonts w:ascii="Times New Roman" w:hAnsi="Times New Roman" w:cs="Times New Roman"/>
                <w:sz w:val="24"/>
                <w:szCs w:val="24"/>
              </w:rPr>
              <w:t>несъответства</w:t>
            </w:r>
            <w:proofErr w:type="spellEnd"/>
          </w:p>
          <w:p w14:paraId="475FACB2" w14:textId="77777777" w:rsidR="00E62FD7" w:rsidRPr="00F9425E" w:rsidRDefault="00E62FD7" w:rsidP="00A53235">
            <w:pPr>
              <w:tabs>
                <w:tab w:val="left" w:pos="1410"/>
              </w:tabs>
              <w:contextualSpacing/>
              <w:jc w:val="both"/>
              <w:rPr>
                <w:rFonts w:ascii="Times New Roman" w:hAnsi="Times New Roman" w:cs="Times New Roman"/>
                <w:sz w:val="24"/>
                <w:szCs w:val="24"/>
                <w:u w:val="single"/>
              </w:rPr>
            </w:pPr>
          </w:p>
          <w:p w14:paraId="3C710ECB" w14:textId="77777777" w:rsidR="00E62FD7" w:rsidRPr="00F9425E" w:rsidRDefault="00E62FD7" w:rsidP="00CC2CAD">
            <w:pPr>
              <w:jc w:val="both"/>
              <w:rPr>
                <w:rFonts w:ascii="Times New Roman" w:hAnsi="Times New Roman" w:cs="Times New Roman"/>
                <w:b/>
                <w:sz w:val="24"/>
                <w:szCs w:val="24"/>
              </w:rPr>
            </w:pPr>
            <w:r w:rsidRPr="00F9425E">
              <w:rPr>
                <w:rFonts w:ascii="Times New Roman" w:hAnsi="Times New Roman" w:cs="Times New Roman"/>
                <w:b/>
                <w:sz w:val="24"/>
                <w:szCs w:val="24"/>
              </w:rPr>
              <w:t>Предприети действия към икономически оператори</w:t>
            </w:r>
            <w:r w:rsidR="00CC2CAD" w:rsidRPr="00F9425E">
              <w:rPr>
                <w:rFonts w:ascii="Times New Roman" w:hAnsi="Times New Roman" w:cs="Times New Roman"/>
                <w:b/>
                <w:sz w:val="24"/>
                <w:szCs w:val="24"/>
              </w:rPr>
              <w:t>:</w:t>
            </w:r>
          </w:p>
          <w:p w14:paraId="58514B53" w14:textId="77777777" w:rsidR="00E62FD7" w:rsidRPr="00F9425E" w:rsidRDefault="00E62FD7" w:rsidP="00A53235">
            <w:pPr>
              <w:tabs>
                <w:tab w:val="left" w:pos="1410"/>
              </w:tabs>
              <w:contextualSpacing/>
              <w:jc w:val="both"/>
              <w:rPr>
                <w:rFonts w:ascii="Times New Roman" w:hAnsi="Times New Roman" w:cs="Times New Roman"/>
                <w:sz w:val="24"/>
                <w:szCs w:val="24"/>
              </w:rPr>
            </w:pPr>
            <w:r w:rsidRPr="00F9425E">
              <w:rPr>
                <w:rFonts w:ascii="Times New Roman" w:hAnsi="Times New Roman" w:cs="Times New Roman"/>
                <w:sz w:val="24"/>
                <w:szCs w:val="24"/>
              </w:rPr>
              <w:t>Към всеки един оператор да има възможност да се отразяват предприетите административни мерки – констативни протоколи; заповеди с конкретни действия (предписания); АУАН; наказателни постановления; предприети коригиращи действия</w:t>
            </w:r>
            <w:r w:rsidR="00A440AB" w:rsidRPr="00F9425E">
              <w:rPr>
                <w:rFonts w:ascii="Times New Roman" w:hAnsi="Times New Roman" w:cs="Times New Roman"/>
                <w:sz w:val="24"/>
                <w:szCs w:val="24"/>
              </w:rPr>
              <w:t>;</w:t>
            </w:r>
          </w:p>
          <w:p w14:paraId="41C3973A" w14:textId="77777777" w:rsidR="00E62FD7" w:rsidRPr="00F9425E" w:rsidRDefault="00E62FD7" w:rsidP="00FE6E52">
            <w:pPr>
              <w:pStyle w:val="a3"/>
              <w:numPr>
                <w:ilvl w:val="0"/>
                <w:numId w:val="53"/>
              </w:numPr>
              <w:jc w:val="both"/>
              <w:rPr>
                <w:rFonts w:ascii="Times New Roman" w:hAnsi="Times New Roman" w:cs="Times New Roman"/>
                <w:sz w:val="24"/>
                <w:szCs w:val="24"/>
              </w:rPr>
            </w:pPr>
            <w:r w:rsidRPr="00F9425E">
              <w:rPr>
                <w:rFonts w:ascii="Times New Roman" w:hAnsi="Times New Roman" w:cs="Times New Roman"/>
                <w:sz w:val="24"/>
                <w:szCs w:val="24"/>
              </w:rPr>
              <w:t>Издадени констативни протоколи – да/не</w:t>
            </w:r>
          </w:p>
          <w:p w14:paraId="078D7161" w14:textId="77777777" w:rsidR="00E62FD7" w:rsidRPr="00F9425E" w:rsidRDefault="00E62FD7" w:rsidP="00FE6E52">
            <w:pPr>
              <w:pStyle w:val="a3"/>
              <w:numPr>
                <w:ilvl w:val="0"/>
                <w:numId w:val="53"/>
              </w:numPr>
              <w:jc w:val="both"/>
              <w:rPr>
                <w:rFonts w:ascii="Times New Roman" w:hAnsi="Times New Roman" w:cs="Times New Roman"/>
                <w:sz w:val="24"/>
                <w:szCs w:val="24"/>
              </w:rPr>
            </w:pPr>
            <w:r w:rsidRPr="00F9425E">
              <w:rPr>
                <w:rFonts w:ascii="Times New Roman" w:hAnsi="Times New Roman" w:cs="Times New Roman"/>
                <w:sz w:val="24"/>
                <w:szCs w:val="24"/>
              </w:rPr>
              <w:t>Издадени заповеди - да/не – ако да, прехвърляне към регистъра за ПАМ</w:t>
            </w:r>
            <w:r w:rsidR="00A440AB" w:rsidRPr="00F9425E">
              <w:rPr>
                <w:rFonts w:ascii="Times New Roman" w:hAnsi="Times New Roman" w:cs="Times New Roman"/>
                <w:sz w:val="24"/>
                <w:szCs w:val="24"/>
              </w:rPr>
              <w:t xml:space="preserve"> (предприети административни мерки)</w:t>
            </w:r>
          </w:p>
          <w:p w14:paraId="58433987"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вид на заповедта – за спиране/за изтегляне от пазара/друга</w:t>
            </w:r>
          </w:p>
          <w:p w14:paraId="2602DF17" w14:textId="77777777" w:rsidR="00E62FD7" w:rsidRPr="00F9425E" w:rsidRDefault="00E62FD7" w:rsidP="00FE6E52">
            <w:pPr>
              <w:pStyle w:val="a3"/>
              <w:numPr>
                <w:ilvl w:val="0"/>
                <w:numId w:val="54"/>
              </w:numPr>
              <w:jc w:val="both"/>
              <w:rPr>
                <w:rFonts w:ascii="Times New Roman" w:hAnsi="Times New Roman" w:cs="Times New Roman"/>
                <w:sz w:val="24"/>
                <w:szCs w:val="24"/>
              </w:rPr>
            </w:pPr>
            <w:r w:rsidRPr="00F9425E">
              <w:rPr>
                <w:rFonts w:ascii="Times New Roman" w:hAnsi="Times New Roman" w:cs="Times New Roman"/>
                <w:sz w:val="24"/>
                <w:szCs w:val="24"/>
              </w:rPr>
              <w:t>при съставяне на АУАН във всички модули следва могат да се въвеждат следните допълнителни данни:</w:t>
            </w:r>
          </w:p>
          <w:p w14:paraId="5735302C"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 на АУАН;</w:t>
            </w:r>
          </w:p>
          <w:p w14:paraId="2E85F861"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Дата на съставяне,</w:t>
            </w:r>
          </w:p>
          <w:p w14:paraId="64966665"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proofErr w:type="spellStart"/>
            <w:r w:rsidRPr="00F9425E">
              <w:rPr>
                <w:rFonts w:ascii="Times New Roman" w:hAnsi="Times New Roman" w:cs="Times New Roman"/>
                <w:sz w:val="24"/>
                <w:szCs w:val="24"/>
              </w:rPr>
              <w:t>Актосъставител</w:t>
            </w:r>
            <w:proofErr w:type="spellEnd"/>
          </w:p>
          <w:p w14:paraId="78E323A1"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Дата на връчване на АУАН</w:t>
            </w:r>
          </w:p>
          <w:p w14:paraId="3CDAC9C1"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БУЛСТАТ/ЕИК/ЕГН/ЛНЧ</w:t>
            </w:r>
          </w:p>
          <w:p w14:paraId="307ACB1A"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Нарушение по чл. … от ЗТИП</w:t>
            </w:r>
          </w:p>
          <w:p w14:paraId="71CE840D"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Възражения по АУАН – да/не, ако да – вх. № и дата</w:t>
            </w:r>
          </w:p>
          <w:p w14:paraId="1AACDE3C"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Акт за спиране на АНП - да/не, ако да -  дата</w:t>
            </w:r>
          </w:p>
          <w:p w14:paraId="74D672D8"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Акт за възобновяване на АНП - да/не, ако да -  дата</w:t>
            </w:r>
          </w:p>
          <w:p w14:paraId="6200BA82"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Дана на предаване и изпращане на преписката на наказващия орган</w:t>
            </w:r>
          </w:p>
          <w:p w14:paraId="50FFF8BF"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Издадено НП – да/не, ако да - № и дата</w:t>
            </w:r>
          </w:p>
          <w:p w14:paraId="06F6AA55"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Прекратена преписка – да/не, ако да - № на РП и дата</w:t>
            </w:r>
          </w:p>
          <w:p w14:paraId="3FF1246B" w14:textId="77777777" w:rsidR="00E62FD7" w:rsidRPr="00F9425E" w:rsidRDefault="00E62FD7" w:rsidP="00FE6E52">
            <w:pPr>
              <w:pStyle w:val="a3"/>
              <w:numPr>
                <w:ilvl w:val="0"/>
                <w:numId w:val="54"/>
              </w:numPr>
              <w:jc w:val="both"/>
              <w:rPr>
                <w:rFonts w:ascii="Times New Roman" w:hAnsi="Times New Roman" w:cs="Times New Roman"/>
                <w:sz w:val="24"/>
                <w:szCs w:val="24"/>
              </w:rPr>
            </w:pPr>
            <w:r w:rsidRPr="00F9425E">
              <w:rPr>
                <w:rFonts w:ascii="Times New Roman" w:hAnsi="Times New Roman" w:cs="Times New Roman"/>
                <w:sz w:val="24"/>
                <w:szCs w:val="24"/>
              </w:rPr>
              <w:t>при издаване на НП във всички модули следва могат да се въвеждат следните допълнителни данни:</w:t>
            </w:r>
          </w:p>
          <w:p w14:paraId="210EF6CA"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при прекратяване на АНП -  причина за прекратяване (</w:t>
            </w:r>
            <w:r w:rsidRPr="00F9425E">
              <w:rPr>
                <w:rFonts w:ascii="Times New Roman" w:hAnsi="Times New Roman" w:cs="Times New Roman"/>
                <w:i/>
                <w:sz w:val="24"/>
                <w:szCs w:val="24"/>
              </w:rPr>
              <w:t>от 1 до 5 с</w:t>
            </w:r>
            <w:r w:rsidRPr="00F9425E">
              <w:rPr>
                <w:rFonts w:ascii="Times New Roman" w:hAnsi="Times New Roman" w:cs="Times New Roman"/>
                <w:sz w:val="24"/>
                <w:szCs w:val="24"/>
              </w:rPr>
              <w:t xml:space="preserve"> </w:t>
            </w:r>
            <w:r w:rsidRPr="00F9425E">
              <w:rPr>
                <w:rFonts w:ascii="Times New Roman" w:hAnsi="Times New Roman" w:cs="Times New Roman"/>
                <w:i/>
                <w:sz w:val="24"/>
                <w:szCs w:val="24"/>
              </w:rPr>
              <w:t>падащо меню)</w:t>
            </w:r>
          </w:p>
          <w:p w14:paraId="561E55A9"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вид на наложеното наказание – глоба/имуществена санкция</w:t>
            </w:r>
          </w:p>
          <w:p w14:paraId="64C909A9"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размер на наложената глоба/имуществена санкция</w:t>
            </w:r>
          </w:p>
          <w:p w14:paraId="0F848D5C"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изпратено до нарушителя/МВР – писмо изх. № / дата</w:t>
            </w:r>
          </w:p>
          <w:p w14:paraId="6B2FCAA7"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влязло в сила – дата</w:t>
            </w:r>
          </w:p>
          <w:p w14:paraId="237E4668"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жалба по НП – дата</w:t>
            </w:r>
          </w:p>
          <w:p w14:paraId="3E5FC040"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lastRenderedPageBreak/>
              <w:t xml:space="preserve">решение на Районен съд по делото - </w:t>
            </w:r>
            <w:r w:rsidRPr="00F9425E">
              <w:rPr>
                <w:rFonts w:ascii="Times New Roman" w:hAnsi="Times New Roman" w:cs="Times New Roman"/>
                <w:i/>
                <w:sz w:val="24"/>
                <w:szCs w:val="24"/>
              </w:rPr>
              <w:t>от 1 до 4 с</w:t>
            </w:r>
            <w:r w:rsidRPr="00F9425E">
              <w:rPr>
                <w:rFonts w:ascii="Times New Roman" w:hAnsi="Times New Roman" w:cs="Times New Roman"/>
                <w:sz w:val="24"/>
                <w:szCs w:val="24"/>
              </w:rPr>
              <w:t xml:space="preserve"> </w:t>
            </w:r>
            <w:r w:rsidRPr="00F9425E">
              <w:rPr>
                <w:rFonts w:ascii="Times New Roman" w:hAnsi="Times New Roman" w:cs="Times New Roman"/>
                <w:i/>
                <w:sz w:val="24"/>
                <w:szCs w:val="24"/>
              </w:rPr>
              <w:t>падащо меню</w:t>
            </w:r>
          </w:p>
          <w:p w14:paraId="7A5F2120"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касационна жалба/становище до АС – дата</w:t>
            </w:r>
          </w:p>
          <w:p w14:paraId="2E86CC93"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 xml:space="preserve">решение на Административен съд по делото - </w:t>
            </w:r>
            <w:r w:rsidRPr="00F9425E">
              <w:rPr>
                <w:rFonts w:ascii="Times New Roman" w:hAnsi="Times New Roman" w:cs="Times New Roman"/>
                <w:i/>
                <w:sz w:val="24"/>
                <w:szCs w:val="24"/>
              </w:rPr>
              <w:t>от 1 до 4 с</w:t>
            </w:r>
            <w:r w:rsidRPr="00F9425E">
              <w:rPr>
                <w:rFonts w:ascii="Times New Roman" w:hAnsi="Times New Roman" w:cs="Times New Roman"/>
                <w:sz w:val="24"/>
                <w:szCs w:val="24"/>
              </w:rPr>
              <w:t xml:space="preserve"> </w:t>
            </w:r>
            <w:r w:rsidRPr="00F9425E">
              <w:rPr>
                <w:rFonts w:ascii="Times New Roman" w:hAnsi="Times New Roman" w:cs="Times New Roman"/>
                <w:i/>
                <w:sz w:val="24"/>
                <w:szCs w:val="24"/>
              </w:rPr>
              <w:t>падащо меню</w:t>
            </w:r>
          </w:p>
          <w:p w14:paraId="0462F84D"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окончателен общ размер на наложената глоба/имуществена санкция</w:t>
            </w:r>
          </w:p>
          <w:p w14:paraId="63DC4DBB" w14:textId="77777777" w:rsidR="00E62FD7" w:rsidRPr="00F9425E" w:rsidRDefault="00E62FD7" w:rsidP="00FE6E52">
            <w:pPr>
              <w:numPr>
                <w:ilvl w:val="0"/>
                <w:numId w:val="24"/>
              </w:numPr>
              <w:ind w:left="0" w:firstLine="0"/>
              <w:contextualSpacing/>
              <w:jc w:val="both"/>
              <w:rPr>
                <w:rFonts w:ascii="Times New Roman" w:hAnsi="Times New Roman" w:cs="Times New Roman"/>
                <w:sz w:val="24"/>
                <w:szCs w:val="24"/>
              </w:rPr>
            </w:pPr>
            <w:r w:rsidRPr="00F9425E">
              <w:rPr>
                <w:rFonts w:ascii="Times New Roman" w:hAnsi="Times New Roman" w:cs="Times New Roman"/>
                <w:sz w:val="24"/>
                <w:szCs w:val="24"/>
              </w:rPr>
              <w:t>изпратено в отдел БФ с писмо - № / дата</w:t>
            </w:r>
          </w:p>
          <w:p w14:paraId="159EDBC6" w14:textId="77777777" w:rsidR="00E62FD7" w:rsidRPr="00F9425E" w:rsidRDefault="00E62FD7" w:rsidP="00A53235">
            <w:pPr>
              <w:contextualSpacing/>
              <w:jc w:val="both"/>
              <w:rPr>
                <w:rFonts w:ascii="Times New Roman" w:hAnsi="Times New Roman" w:cs="Times New Roman"/>
                <w:sz w:val="24"/>
                <w:szCs w:val="24"/>
              </w:rPr>
            </w:pPr>
          </w:p>
          <w:p w14:paraId="0A61F06F" w14:textId="77777777" w:rsidR="00E62FD7" w:rsidRPr="00F9425E" w:rsidRDefault="00E62FD7" w:rsidP="00A440AB">
            <w:pPr>
              <w:jc w:val="both"/>
              <w:rPr>
                <w:rFonts w:ascii="Times New Roman" w:hAnsi="Times New Roman" w:cs="Times New Roman"/>
                <w:b/>
                <w:sz w:val="24"/>
                <w:szCs w:val="24"/>
              </w:rPr>
            </w:pPr>
            <w:r w:rsidRPr="00F9425E">
              <w:rPr>
                <w:rFonts w:ascii="Times New Roman" w:hAnsi="Times New Roman" w:cs="Times New Roman"/>
                <w:b/>
                <w:sz w:val="24"/>
                <w:szCs w:val="24"/>
              </w:rPr>
              <w:t>Справки</w:t>
            </w:r>
            <w:r w:rsidR="00A440AB" w:rsidRPr="00F9425E">
              <w:rPr>
                <w:rFonts w:ascii="Times New Roman" w:hAnsi="Times New Roman" w:cs="Times New Roman"/>
                <w:b/>
                <w:sz w:val="24"/>
                <w:szCs w:val="24"/>
              </w:rPr>
              <w:t xml:space="preserve"> – да се генерират следните:</w:t>
            </w:r>
          </w:p>
          <w:p w14:paraId="6A5179F6"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извършени по дата и за период от време</w:t>
            </w:r>
          </w:p>
          <w:p w14:paraId="52C0AF94"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от отдел по дата и за период от време</w:t>
            </w:r>
          </w:p>
          <w:p w14:paraId="451C991B"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вид на средството за измерване по дата и за период от време</w:t>
            </w:r>
          </w:p>
          <w:p w14:paraId="752A8090"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тип на средството за измерване по дата и за период от време</w:t>
            </w:r>
          </w:p>
          <w:p w14:paraId="7A9319C2"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производител на средството за измерване по дата и за период от време</w:t>
            </w:r>
          </w:p>
          <w:p w14:paraId="785014A5"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юридически лица</w:t>
            </w:r>
          </w:p>
          <w:p w14:paraId="3334F0CF"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 xml:space="preserve">Справка за проверки по видове задължени лица </w:t>
            </w:r>
          </w:p>
          <w:p w14:paraId="1106FA36"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съставени протоколи</w:t>
            </w:r>
          </w:p>
          <w:p w14:paraId="53B9A842"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издадени заповеди</w:t>
            </w:r>
          </w:p>
          <w:p w14:paraId="1478C020"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наложени ПАМ</w:t>
            </w:r>
          </w:p>
          <w:p w14:paraId="776F3E6C"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жалби и сигнали</w:t>
            </w:r>
          </w:p>
          <w:p w14:paraId="01BABB49"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вид на обекта по дата и за период от време</w:t>
            </w:r>
          </w:p>
          <w:p w14:paraId="73AF9158"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средства за измерване с оценено съответствие по година на маркировката, по дата и за период от време</w:t>
            </w:r>
          </w:p>
          <w:p w14:paraId="3167D528"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взети образци за изпитване и резултатите от изпитванията</w:t>
            </w:r>
          </w:p>
          <w:p w14:paraId="77693792" w14:textId="77777777" w:rsidR="00E62FD7" w:rsidRPr="00F9425E" w:rsidRDefault="00E62FD7" w:rsidP="00FE6E52">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Справка за несъответстващи средства за измерване по дата и за период от време</w:t>
            </w:r>
          </w:p>
          <w:p w14:paraId="32C0FAA3" w14:textId="4D794FA3" w:rsidR="00DF0AB0" w:rsidRPr="00CE537F" w:rsidRDefault="00E62FD7" w:rsidP="00CE537F">
            <w:pPr>
              <w:pStyle w:val="a3"/>
              <w:numPr>
                <w:ilvl w:val="0"/>
                <w:numId w:val="26"/>
              </w:numPr>
              <w:tabs>
                <w:tab w:val="left" w:pos="284"/>
              </w:tabs>
              <w:ind w:left="0" w:firstLine="0"/>
              <w:jc w:val="both"/>
              <w:rPr>
                <w:rFonts w:ascii="Times New Roman" w:hAnsi="Times New Roman" w:cs="Times New Roman"/>
                <w:sz w:val="24"/>
                <w:szCs w:val="24"/>
              </w:rPr>
            </w:pPr>
            <w:r w:rsidRPr="00F9425E">
              <w:rPr>
                <w:rFonts w:ascii="Times New Roman" w:hAnsi="Times New Roman" w:cs="Times New Roman"/>
                <w:sz w:val="24"/>
                <w:szCs w:val="24"/>
              </w:rPr>
              <w:t>Други справки.</w:t>
            </w:r>
          </w:p>
          <w:p w14:paraId="4E38CD54" w14:textId="671FDF60" w:rsidR="004F5667" w:rsidRPr="00F9425E" w:rsidRDefault="00E62521" w:rsidP="00A53235">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В) МОДУЛ „ТЕХНИЧЕСКИ НАДЗОР</w:t>
            </w:r>
            <w:r w:rsidR="002049CC">
              <w:rPr>
                <w:rFonts w:ascii="Times New Roman" w:hAnsi="Times New Roman" w:cs="Times New Roman"/>
                <w:b/>
                <w:sz w:val="24"/>
                <w:szCs w:val="24"/>
                <w:lang w:val="en-US"/>
              </w:rPr>
              <w:t xml:space="preserve"> </w:t>
            </w:r>
            <w:r w:rsidR="002049CC">
              <w:rPr>
                <w:rFonts w:ascii="Times New Roman" w:hAnsi="Times New Roman" w:cs="Times New Roman"/>
                <w:b/>
                <w:sz w:val="24"/>
                <w:szCs w:val="24"/>
              </w:rPr>
              <w:t xml:space="preserve">И НАДЗОР НА ПАЗАРА НА </w:t>
            </w:r>
            <w:r w:rsidR="00F3772F">
              <w:rPr>
                <w:rFonts w:ascii="Times New Roman" w:hAnsi="Times New Roman" w:cs="Times New Roman"/>
                <w:b/>
                <w:sz w:val="24"/>
                <w:szCs w:val="24"/>
              </w:rPr>
              <w:t>СПО И МАШИНИ</w:t>
            </w:r>
            <w:r w:rsidR="002049CC">
              <w:rPr>
                <w:rFonts w:ascii="Times New Roman" w:hAnsi="Times New Roman" w:cs="Times New Roman"/>
                <w:b/>
                <w:sz w:val="24"/>
                <w:szCs w:val="24"/>
              </w:rPr>
              <w:t xml:space="preserve">, ПУСНАТИ </w:t>
            </w:r>
            <w:r w:rsidR="00F3772F" w:rsidRPr="00F3772F">
              <w:rPr>
                <w:rFonts w:ascii="Times New Roman" w:hAnsi="Times New Roman" w:cs="Times New Roman"/>
                <w:b/>
                <w:sz w:val="24"/>
                <w:szCs w:val="24"/>
              </w:rPr>
              <w:t xml:space="preserve">НА ПАЗАРА И/ИЛИ </w:t>
            </w:r>
            <w:r w:rsidR="002049CC">
              <w:rPr>
                <w:rFonts w:ascii="Times New Roman" w:hAnsi="Times New Roman" w:cs="Times New Roman"/>
                <w:b/>
                <w:sz w:val="24"/>
                <w:szCs w:val="24"/>
              </w:rPr>
              <w:t xml:space="preserve">В ДЕЙСТВИЕ </w:t>
            </w:r>
            <w:r w:rsidRPr="00F9425E">
              <w:rPr>
                <w:rFonts w:ascii="Times New Roman" w:hAnsi="Times New Roman" w:cs="Times New Roman"/>
                <w:b/>
                <w:sz w:val="24"/>
                <w:szCs w:val="24"/>
              </w:rPr>
              <w:t>“</w:t>
            </w:r>
          </w:p>
          <w:p w14:paraId="742A012E" w14:textId="77777777" w:rsidR="009D285B" w:rsidRPr="00F9425E" w:rsidRDefault="004F5667" w:rsidP="009D285B">
            <w:pPr>
              <w:keepNext/>
              <w:jc w:val="both"/>
              <w:rPr>
                <w:rFonts w:ascii="Times New Roman" w:eastAsia="Calibri" w:hAnsi="Times New Roman" w:cs="Times New Roman"/>
                <w:sz w:val="24"/>
                <w:szCs w:val="24"/>
              </w:rPr>
            </w:pPr>
            <w:r w:rsidRPr="00F9425E">
              <w:rPr>
                <w:rFonts w:ascii="Times New Roman" w:hAnsi="Times New Roman" w:cs="Times New Roman"/>
                <w:sz w:val="24"/>
                <w:szCs w:val="24"/>
              </w:rPr>
              <w:t xml:space="preserve">Модулът предоставя възможност за въвеждане, съхранение, обработка и използване на данни, свързани с дейностите по държавен технически надзор на съоръженията с повишена опасност и надзор на пазара на пуснатите на пазара и/или в действие съоръжения с повишена опасност </w:t>
            </w:r>
            <w:r w:rsidRPr="00F9425E">
              <w:rPr>
                <w:rFonts w:ascii="Times New Roman" w:hAnsi="Times New Roman" w:cs="Times New Roman"/>
                <w:sz w:val="24"/>
                <w:szCs w:val="24"/>
              </w:rPr>
              <w:lastRenderedPageBreak/>
              <w:t>и машини, за които има съществени изисквания, с изключение на предлаганите в търговските обекти</w:t>
            </w:r>
            <w:r w:rsidR="00986C6E" w:rsidRPr="00F9425E">
              <w:rPr>
                <w:rFonts w:ascii="Times New Roman" w:hAnsi="Times New Roman" w:cs="Times New Roman"/>
                <w:sz w:val="24"/>
                <w:szCs w:val="24"/>
              </w:rPr>
              <w:t xml:space="preserve">, </w:t>
            </w:r>
            <w:r w:rsidR="009D285B" w:rsidRPr="00F9425E">
              <w:rPr>
                <w:rFonts w:ascii="Times New Roman" w:eastAsia="Calibri" w:hAnsi="Times New Roman" w:cs="Times New Roman"/>
                <w:sz w:val="24"/>
                <w:szCs w:val="24"/>
              </w:rPr>
              <w:t>както и предоставяне на експертиза по отношение на:</w:t>
            </w:r>
          </w:p>
          <w:p w14:paraId="0A7C309C"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 проектантска и конструкторска документация за производство на съоръжения с повишена опасност;</w:t>
            </w:r>
          </w:p>
          <w:p w14:paraId="59617D8D"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 инвестиционни проекти за строежи, в които функционират съоръжения с повишена опасност;</w:t>
            </w:r>
          </w:p>
          <w:p w14:paraId="0C1A82DC"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 техническа документация за ремонт на съоръжения с повишена опасност;</w:t>
            </w:r>
          </w:p>
          <w:p w14:paraId="701AF654"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 xml:space="preserve">- учебни планове и програми за придобиване на </w:t>
            </w:r>
            <w:proofErr w:type="spellStart"/>
            <w:r w:rsidRPr="00F9425E">
              <w:rPr>
                <w:rFonts w:ascii="Times New Roman" w:eastAsia="Calibri" w:hAnsi="Times New Roman" w:cs="Times New Roman"/>
                <w:sz w:val="24"/>
                <w:szCs w:val="24"/>
              </w:rPr>
              <w:t>правоспособности</w:t>
            </w:r>
            <w:proofErr w:type="spellEnd"/>
            <w:r w:rsidRPr="00F9425E">
              <w:rPr>
                <w:rFonts w:ascii="Times New Roman" w:eastAsia="Calibri" w:hAnsi="Times New Roman" w:cs="Times New Roman"/>
                <w:sz w:val="24"/>
                <w:szCs w:val="24"/>
              </w:rPr>
              <w:t>.</w:t>
            </w:r>
          </w:p>
          <w:p w14:paraId="5568EE7F"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Базата данни в този модул трябва да съдържа най-малко следната информация:</w:t>
            </w:r>
          </w:p>
          <w:p w14:paraId="35927340" w14:textId="77777777" w:rsidR="009D285B" w:rsidRPr="00F9425E" w:rsidRDefault="009D285B" w:rsidP="009D285B">
            <w:pPr>
              <w:keepNext/>
              <w:contextualSpacing/>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1.</w:t>
            </w:r>
            <w:r w:rsidRPr="00F9425E">
              <w:rPr>
                <w:rFonts w:ascii="Times New Roman" w:eastAsia="Calibri" w:hAnsi="Times New Roman" w:cs="Times New Roman"/>
                <w:sz w:val="14"/>
                <w:szCs w:val="14"/>
              </w:rPr>
              <w:t xml:space="preserve">      </w:t>
            </w:r>
            <w:r w:rsidRPr="00F9425E">
              <w:rPr>
                <w:rFonts w:ascii="Times New Roman" w:eastAsia="Calibri" w:hAnsi="Times New Roman" w:cs="Times New Roman"/>
                <w:sz w:val="24"/>
                <w:szCs w:val="24"/>
              </w:rPr>
              <w:t>Видове и типове съоръжения с повишена опасност (СПО) и машини– регистрирани/не регистрирани;</w:t>
            </w:r>
          </w:p>
          <w:p w14:paraId="4E5C346B"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Периодичен технически преглед – по видове съоръжения с повишена опасност – планиран/</w:t>
            </w:r>
            <w:proofErr w:type="spellStart"/>
            <w:r w:rsidRPr="00F9425E">
              <w:rPr>
                <w:rFonts w:ascii="Times New Roman" w:eastAsia="Calibri" w:hAnsi="Times New Roman" w:cs="Times New Roman"/>
                <w:sz w:val="24"/>
                <w:szCs w:val="24"/>
              </w:rPr>
              <w:t>непланиран</w:t>
            </w:r>
            <w:proofErr w:type="spellEnd"/>
            <w:r w:rsidRPr="00F9425E">
              <w:rPr>
                <w:rFonts w:ascii="Times New Roman" w:eastAsia="Calibri" w:hAnsi="Times New Roman" w:cs="Times New Roman"/>
                <w:sz w:val="24"/>
                <w:szCs w:val="24"/>
              </w:rPr>
              <w:t xml:space="preserve"> </w:t>
            </w:r>
          </w:p>
          <w:p w14:paraId="4253C25D"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Периодичен технически преглед с изпитване на съоръжения с повишена опасност – планиран/</w:t>
            </w:r>
            <w:proofErr w:type="spellStart"/>
            <w:r w:rsidRPr="00F9425E">
              <w:rPr>
                <w:rFonts w:ascii="Times New Roman" w:eastAsia="Calibri" w:hAnsi="Times New Roman" w:cs="Times New Roman"/>
                <w:sz w:val="24"/>
                <w:szCs w:val="24"/>
              </w:rPr>
              <w:t>непланиран</w:t>
            </w:r>
            <w:proofErr w:type="spellEnd"/>
            <w:r w:rsidRPr="00F9425E">
              <w:rPr>
                <w:rFonts w:ascii="Times New Roman" w:eastAsia="Calibri" w:hAnsi="Times New Roman" w:cs="Times New Roman"/>
                <w:sz w:val="24"/>
                <w:szCs w:val="24"/>
              </w:rPr>
              <w:t>;</w:t>
            </w:r>
          </w:p>
          <w:p w14:paraId="22544D4B"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Периодичен технически преглед – след възникване на авария, злополука или авария със злополука;</w:t>
            </w:r>
          </w:p>
          <w:p w14:paraId="1725F21E"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Предприети действия към несъответстващи машини и съоръжения с повишена опасност;</w:t>
            </w:r>
          </w:p>
          <w:p w14:paraId="25C62165"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 xml:space="preserve">Данни за получени жалби/сигнали; </w:t>
            </w:r>
          </w:p>
          <w:p w14:paraId="3CFBF7E2"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Наложени принудителни административни мерки – по видове СПО – спиране от експлоатация, задължителни писмени предписания</w:t>
            </w:r>
          </w:p>
          <w:p w14:paraId="29616AED"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Издадени актове за установяване на административни нарушения и наказателни постановления – по видове и типове СПО, № на НП, дата на издаване, основание, приложими доказателства.</w:t>
            </w:r>
          </w:p>
          <w:p w14:paraId="194FC710"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2.</w:t>
            </w:r>
            <w:r w:rsidRPr="00F9425E">
              <w:rPr>
                <w:rFonts w:ascii="Times New Roman" w:eastAsia="Calibri" w:hAnsi="Times New Roman" w:cs="Times New Roman"/>
                <w:sz w:val="14"/>
                <w:szCs w:val="14"/>
              </w:rPr>
              <w:t xml:space="preserve">      </w:t>
            </w:r>
            <w:r w:rsidRPr="00F9425E">
              <w:rPr>
                <w:rFonts w:ascii="Times New Roman" w:eastAsia="Calibri" w:hAnsi="Times New Roman" w:cs="Times New Roman"/>
                <w:sz w:val="24"/>
                <w:szCs w:val="24"/>
              </w:rPr>
              <w:t>Технически прегледи на СПО:</w:t>
            </w:r>
          </w:p>
          <w:p w14:paraId="249476CC"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Периодични;</w:t>
            </w:r>
          </w:p>
          <w:p w14:paraId="6E9E3C9C"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Планирани;</w:t>
            </w:r>
          </w:p>
          <w:p w14:paraId="478817F8"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Непланирани – извънредни/внезапни;</w:t>
            </w:r>
          </w:p>
          <w:p w14:paraId="4B0C6321"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По сигнал/жалба.</w:t>
            </w:r>
          </w:p>
          <w:p w14:paraId="3543C141"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3.</w:t>
            </w:r>
            <w:r w:rsidRPr="00F9425E">
              <w:rPr>
                <w:rFonts w:ascii="Times New Roman" w:eastAsia="Calibri" w:hAnsi="Times New Roman" w:cs="Times New Roman"/>
                <w:sz w:val="14"/>
                <w:szCs w:val="14"/>
              </w:rPr>
              <w:t xml:space="preserve">      </w:t>
            </w:r>
            <w:r w:rsidRPr="00F9425E">
              <w:rPr>
                <w:rFonts w:ascii="Times New Roman" w:eastAsia="Calibri" w:hAnsi="Times New Roman" w:cs="Times New Roman"/>
                <w:sz w:val="24"/>
                <w:szCs w:val="24"/>
              </w:rPr>
              <w:t>Проверки на обекти, в които се експлоатират СПО:</w:t>
            </w:r>
          </w:p>
          <w:p w14:paraId="0359B368"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Планирани</w:t>
            </w:r>
          </w:p>
          <w:p w14:paraId="234459A0"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Планирани;</w:t>
            </w:r>
          </w:p>
          <w:p w14:paraId="102F157C"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Непланирани – извънредни/внезапни;</w:t>
            </w:r>
          </w:p>
          <w:p w14:paraId="7957FF06"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По сигнал/жалба</w:t>
            </w:r>
          </w:p>
          <w:p w14:paraId="3FDF863C"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Данни за лица, получили лицензия за осъществяване на технически надзор на СПО</w:t>
            </w:r>
          </w:p>
          <w:p w14:paraId="7D2D8BC7"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lastRenderedPageBreak/>
              <w:t>Данни за лица, получили удостоверения за дейностите по поддържане, ремонтиране и преустройство на СПО</w:t>
            </w:r>
          </w:p>
          <w:p w14:paraId="57584548"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5.</w:t>
            </w:r>
            <w:r w:rsidRPr="00F9425E">
              <w:rPr>
                <w:rFonts w:ascii="Times New Roman" w:eastAsia="Calibri" w:hAnsi="Times New Roman" w:cs="Times New Roman"/>
                <w:sz w:val="14"/>
                <w:szCs w:val="14"/>
              </w:rPr>
              <w:t xml:space="preserve">      </w:t>
            </w:r>
            <w:r w:rsidRPr="00F9425E">
              <w:rPr>
                <w:rFonts w:ascii="Times New Roman" w:eastAsia="Calibri" w:hAnsi="Times New Roman" w:cs="Times New Roman"/>
                <w:sz w:val="24"/>
                <w:szCs w:val="24"/>
              </w:rPr>
              <w:t>Документации</w:t>
            </w:r>
          </w:p>
          <w:p w14:paraId="7066BBE3"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Проектантска и конструкторска документация за производство на СПО – заверка/отказ от заверка; акт за установяване на административно нарушение/наказателно постановление;</w:t>
            </w:r>
          </w:p>
          <w:p w14:paraId="3042E069"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Инвестиционни проекти за строежи, в които функционират СПО - заверка/отказ от заверка; акт за установяване на административно нарушение/наказателно постановление;</w:t>
            </w:r>
          </w:p>
          <w:p w14:paraId="10A7FA2F"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Техническа документация за ремонт на СПО - заверка/отказ от заверка; акт за установяване на административно нарушение/наказателно постановление;</w:t>
            </w:r>
          </w:p>
          <w:p w14:paraId="17358EFB"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6.</w:t>
            </w:r>
            <w:r w:rsidRPr="00F9425E">
              <w:rPr>
                <w:rFonts w:ascii="Times New Roman" w:eastAsia="Calibri" w:hAnsi="Times New Roman" w:cs="Times New Roman"/>
                <w:sz w:val="14"/>
                <w:szCs w:val="14"/>
              </w:rPr>
              <w:t xml:space="preserve">      </w:t>
            </w:r>
            <w:r w:rsidRPr="00F9425E">
              <w:rPr>
                <w:rFonts w:ascii="Times New Roman" w:eastAsia="Calibri" w:hAnsi="Times New Roman" w:cs="Times New Roman"/>
                <w:sz w:val="24"/>
                <w:szCs w:val="24"/>
              </w:rPr>
              <w:t>Правоспособност</w:t>
            </w:r>
          </w:p>
          <w:p w14:paraId="7CBAE59B"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Правоспособност за управление на товароподемни кранове и подвижни работни площадки - съгласуване/отказ от съгласуване на учебен план; издаване на разрешения за провеждане на курсове за придобиване на правоспособност (курсове, курсисти, откази, участие в изпитни комисии); съставени АУАН/НП; правоспособност (издаване/признаване);</w:t>
            </w:r>
          </w:p>
          <w:p w14:paraId="290774E1"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 xml:space="preserve">Правоспособност за упражняване на професия по обслужване на парни и </w:t>
            </w:r>
            <w:proofErr w:type="spellStart"/>
            <w:r w:rsidRPr="00F9425E">
              <w:rPr>
                <w:rFonts w:ascii="Times New Roman" w:eastAsia="Calibri" w:hAnsi="Times New Roman" w:cs="Times New Roman"/>
                <w:sz w:val="24"/>
                <w:szCs w:val="24"/>
              </w:rPr>
              <w:t>водогрейни</w:t>
            </w:r>
            <w:proofErr w:type="spellEnd"/>
            <w:r w:rsidRPr="00F9425E">
              <w:rPr>
                <w:rFonts w:ascii="Times New Roman" w:eastAsia="Calibri" w:hAnsi="Times New Roman" w:cs="Times New Roman"/>
                <w:sz w:val="24"/>
                <w:szCs w:val="24"/>
              </w:rPr>
              <w:t xml:space="preserve"> котли - съгласуване/отказ от съгласуване на учебен план; издаване на разрешения за провеждане на курсове за придобиване на правоспособност (курсове, курсисти, откази, участие в изпитни комисии); съставени АУАН/НП; правоспособност (издаване/признаване);</w:t>
            </w:r>
          </w:p>
          <w:p w14:paraId="1E1BA219"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Правоспособност „монтьор по монтиране, поддържане и ремонтиране на асансьори“ - съгласуване/отказ от съгласуване на учебен план; издаване на разрешения за провеждане на курсове за придобиване на правоспособност (курсове, курсисти, откази, участие в изпитни комисии); съставени АУАН/НП; правоспособност (издаване/признаване);</w:t>
            </w:r>
          </w:p>
          <w:p w14:paraId="25266210" w14:textId="77777777" w:rsidR="009D285B" w:rsidRPr="00F9425E" w:rsidRDefault="009D285B" w:rsidP="009D285B">
            <w:pPr>
              <w:keepNext/>
              <w:jc w:val="both"/>
              <w:rPr>
                <w:rFonts w:ascii="Times New Roman" w:eastAsia="Calibri" w:hAnsi="Times New Roman" w:cs="Times New Roman"/>
                <w:sz w:val="24"/>
                <w:szCs w:val="24"/>
              </w:rPr>
            </w:pPr>
          </w:p>
          <w:p w14:paraId="4C8CD681" w14:textId="77777777" w:rsidR="009D285B" w:rsidRPr="00F9425E" w:rsidRDefault="009D285B" w:rsidP="009D285B">
            <w:pPr>
              <w:keepNext/>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Справки, отчети, статистически данни по зададен период:</w:t>
            </w:r>
          </w:p>
          <w:p w14:paraId="520DF2C5"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общ брой машини и съоръжения с повишена опасност - съответстващи и с несъответствия;</w:t>
            </w:r>
          </w:p>
          <w:p w14:paraId="7C275C95"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общ брой проверени машини или съоръжения с повишена опасност;</w:t>
            </w:r>
          </w:p>
          <w:p w14:paraId="0D17CB59"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брой извършени проверки според типа на проверката;</w:t>
            </w:r>
          </w:p>
          <w:p w14:paraId="64E0DBB0"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експертизи – по вид документация</w:t>
            </w:r>
            <w:r w:rsidR="00B00546" w:rsidRPr="00F9425E">
              <w:rPr>
                <w:rFonts w:ascii="Times New Roman" w:eastAsia="Calibri" w:hAnsi="Times New Roman" w:cs="Times New Roman"/>
                <w:sz w:val="24"/>
                <w:szCs w:val="24"/>
                <w:lang w:val="en-US"/>
              </w:rPr>
              <w:t>;</w:t>
            </w:r>
          </w:p>
          <w:p w14:paraId="2158DE48"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справки относно призната/отказана правоспособност – по видове;</w:t>
            </w:r>
          </w:p>
          <w:p w14:paraId="695446D9"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rPr>
            </w:pPr>
            <w:r w:rsidRPr="00F9425E">
              <w:rPr>
                <w:rFonts w:ascii="Times New Roman" w:eastAsia="Calibri" w:hAnsi="Times New Roman" w:cs="Times New Roman"/>
                <w:sz w:val="24"/>
                <w:szCs w:val="24"/>
              </w:rPr>
              <w:t>справки относно документации – по видове</w:t>
            </w:r>
            <w:r w:rsidR="00B00546" w:rsidRPr="00F9425E">
              <w:rPr>
                <w:rFonts w:ascii="Times New Roman" w:eastAsia="Calibri" w:hAnsi="Times New Roman" w:cs="Times New Roman"/>
                <w:sz w:val="24"/>
                <w:szCs w:val="24"/>
                <w:lang w:val="en-US"/>
              </w:rPr>
              <w:t>;</w:t>
            </w:r>
          </w:p>
          <w:p w14:paraId="612ED2BD" w14:textId="77777777" w:rsidR="009D285B" w:rsidRPr="00F9425E" w:rsidRDefault="009D285B" w:rsidP="00B00546">
            <w:pPr>
              <w:pStyle w:val="a3"/>
              <w:keepNext/>
              <w:numPr>
                <w:ilvl w:val="0"/>
                <w:numId w:val="26"/>
              </w:numPr>
              <w:jc w:val="both"/>
              <w:rPr>
                <w:rFonts w:ascii="Times New Roman" w:eastAsia="Calibri" w:hAnsi="Times New Roman" w:cs="Times New Roman"/>
                <w:sz w:val="24"/>
                <w:szCs w:val="24"/>
                <w:lang w:val="en-US"/>
              </w:rPr>
            </w:pPr>
            <w:r w:rsidRPr="00F9425E">
              <w:rPr>
                <w:rFonts w:ascii="Times New Roman" w:eastAsia="Calibri" w:hAnsi="Times New Roman" w:cs="Times New Roman"/>
                <w:sz w:val="24"/>
                <w:szCs w:val="24"/>
              </w:rPr>
              <w:lastRenderedPageBreak/>
              <w:t>справки по всеки един критерии.</w:t>
            </w:r>
          </w:p>
          <w:p w14:paraId="5C5789AE" w14:textId="77777777" w:rsidR="009D285B" w:rsidRPr="00F9425E" w:rsidRDefault="009D285B" w:rsidP="009D285B">
            <w:pPr>
              <w:keepNext/>
              <w:contextualSpacing/>
              <w:jc w:val="both"/>
              <w:rPr>
                <w:rFonts w:ascii="Calibri" w:eastAsia="Calibri" w:hAnsi="Calibri" w:cs="Calibri"/>
                <w:lang w:val="en-US"/>
              </w:rPr>
            </w:pPr>
          </w:p>
          <w:p w14:paraId="2549BD11" w14:textId="77777777" w:rsidR="007F51C9" w:rsidRPr="00F9425E" w:rsidRDefault="007F51C9" w:rsidP="007F51C9">
            <w:pPr>
              <w:jc w:val="both"/>
              <w:rPr>
                <w:rFonts w:ascii="Times New Roman" w:hAnsi="Times New Roman" w:cs="Times New Roman"/>
                <w:b/>
                <w:sz w:val="24"/>
                <w:szCs w:val="24"/>
              </w:rPr>
            </w:pPr>
            <w:r w:rsidRPr="00F9425E">
              <w:rPr>
                <w:rFonts w:ascii="Times New Roman" w:hAnsi="Times New Roman" w:cs="Times New Roman"/>
                <w:b/>
                <w:sz w:val="24"/>
                <w:szCs w:val="24"/>
              </w:rPr>
              <w:t>РЕЗУЛТАТ ОТ РАЗРАБОТВАНЕ И ВНЕДРЯВАНЕ НА ИНФОРМАЦИОННА БАЗА ДАННИ ЗА НАДЗОРА НА ПАЗАРА</w:t>
            </w:r>
          </w:p>
          <w:p w14:paraId="18E6FB63" w14:textId="77777777" w:rsidR="007F51C9" w:rsidRPr="00F9425E" w:rsidRDefault="007F51C9" w:rsidP="007F51C9">
            <w:pPr>
              <w:jc w:val="both"/>
              <w:rPr>
                <w:rFonts w:ascii="Times New Roman" w:hAnsi="Times New Roman" w:cs="Times New Roman"/>
                <w:sz w:val="24"/>
                <w:szCs w:val="24"/>
              </w:rPr>
            </w:pPr>
            <w:r w:rsidRPr="00F9425E">
              <w:rPr>
                <w:rFonts w:ascii="Times New Roman" w:hAnsi="Times New Roman" w:cs="Times New Roman"/>
                <w:sz w:val="24"/>
                <w:szCs w:val="24"/>
              </w:rPr>
              <w:t>В резултат на изработването и внедряването на информационна база данни за надзора на пазара (в три модула – надзор на пуснатите на пазара и/или в действие продукти по Нов подход, съоръжения с повишена опасност и средства за измерване), трябва да се постигне:</w:t>
            </w:r>
          </w:p>
          <w:p w14:paraId="7046C001" w14:textId="77777777" w:rsidR="007F51C9" w:rsidRPr="00F9425E" w:rsidRDefault="007F51C9" w:rsidP="007F51C9">
            <w:pPr>
              <w:pStyle w:val="a3"/>
              <w:numPr>
                <w:ilvl w:val="0"/>
                <w:numId w:val="7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Осигуряване на информация за:</w:t>
            </w:r>
          </w:p>
          <w:p w14:paraId="6540EBA9"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 xml:space="preserve">Извършени проверки, </w:t>
            </w:r>
          </w:p>
          <w:p w14:paraId="069D91A2"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Взети проби</w:t>
            </w:r>
          </w:p>
          <w:p w14:paraId="65E8A228"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Различни съставени, иззети и/или изпратени документи;</w:t>
            </w:r>
          </w:p>
          <w:p w14:paraId="28A1BC1D"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Проверени продукти;</w:t>
            </w:r>
          </w:p>
          <w:p w14:paraId="5FBA675F"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Информация за проследяване на произхода на продукта и на съответните икономически оператори;</w:t>
            </w:r>
          </w:p>
          <w:p w14:paraId="0D1C8241"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Групи/категории продукти и приложимите към тях стандарти;</w:t>
            </w:r>
          </w:p>
          <w:p w14:paraId="19BDA9D1"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Предприети действия към несъответстващи продукти, взети образци/проби и резултати от изпитвания;</w:t>
            </w:r>
          </w:p>
          <w:p w14:paraId="1C28853A"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Получени жалби и сигнали;</w:t>
            </w:r>
          </w:p>
          <w:p w14:paraId="598BD4CA"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Получени уведомления от митници;</w:t>
            </w:r>
          </w:p>
          <w:p w14:paraId="646F379A"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Предприети административни мерки;</w:t>
            </w:r>
          </w:p>
          <w:p w14:paraId="19B4F034"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заповеди за спиране;</w:t>
            </w:r>
          </w:p>
          <w:p w14:paraId="4D6FCBE3"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актове за административни нарушения;</w:t>
            </w:r>
          </w:p>
          <w:p w14:paraId="54EDAADD"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наказателни постановления</w:t>
            </w:r>
          </w:p>
          <w:p w14:paraId="3CC0D39A"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Предписани и предприети коригиращи действия;</w:t>
            </w:r>
          </w:p>
          <w:p w14:paraId="4C828353" w14:textId="77777777" w:rsidR="007F51C9" w:rsidRPr="00F9425E" w:rsidRDefault="007F51C9" w:rsidP="007F51C9">
            <w:pPr>
              <w:pStyle w:val="a3"/>
              <w:numPr>
                <w:ilvl w:val="0"/>
                <w:numId w:val="73"/>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 xml:space="preserve">Получени нотификации по </w:t>
            </w:r>
            <w:r w:rsidRPr="00F9425E">
              <w:rPr>
                <w:rFonts w:ascii="Times New Roman" w:hAnsi="Times New Roman" w:cs="Times New Roman"/>
                <w:sz w:val="24"/>
                <w:szCs w:val="24"/>
                <w:lang w:val="en-US"/>
              </w:rPr>
              <w:t xml:space="preserve">RAPEX, CIRCA, </w:t>
            </w:r>
            <w:r w:rsidRPr="00F9425E">
              <w:rPr>
                <w:rFonts w:ascii="Times New Roman" w:hAnsi="Times New Roman" w:cs="Times New Roman"/>
                <w:sz w:val="24"/>
                <w:szCs w:val="24"/>
              </w:rPr>
              <w:t>чл. 22 от Регламент 765/2008 и други нотификации (ГД НП) и др.;</w:t>
            </w:r>
          </w:p>
          <w:p w14:paraId="45F4F2D3" w14:textId="77777777" w:rsidR="007F51C9" w:rsidRPr="00F9425E" w:rsidRDefault="007F51C9" w:rsidP="007F51C9">
            <w:pPr>
              <w:pStyle w:val="a3"/>
              <w:numPr>
                <w:ilvl w:val="0"/>
                <w:numId w:val="7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Предоставяне на възможност за получаване на статистически данни, отчети и справки за:</w:t>
            </w:r>
          </w:p>
          <w:p w14:paraId="6114632A"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Общ брой продукти с несъответствия по зададен период на търсене;</w:t>
            </w:r>
          </w:p>
          <w:p w14:paraId="662D2C48"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Общ брой съответстващи продукти по зададен период на търсене;</w:t>
            </w:r>
          </w:p>
          <w:p w14:paraId="6E08A0D1"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Общ брой проверени продукти по зададен период на търсене;</w:t>
            </w:r>
          </w:p>
          <w:p w14:paraId="5C0E69E2"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Общ брой проверки по зададен период според типа на проверката/главната дирекция, извършила проверката;</w:t>
            </w:r>
          </w:p>
          <w:p w14:paraId="3000FBF6"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lastRenderedPageBreak/>
              <w:t>Общ брой извършени проверки по зададен период с установени несъответствия според типа на проверката/главната дирекция, извършила проверката;</w:t>
            </w:r>
          </w:p>
          <w:p w14:paraId="30CEE5AF"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Общ брой извършени проверки по зададен период без установени несъответствия според типа на проверката/главната дирекция, извършила проверката;</w:t>
            </w:r>
          </w:p>
          <w:p w14:paraId="0C4E31D6"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Брой проверени съответстващи/несъответстващи продукти по продуктови групи с избор на период на търсене и продуктова група;</w:t>
            </w:r>
          </w:p>
          <w:p w14:paraId="2EDA8841"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Брой проверки, извършени от определено лице за даден период от време и информация каква част от проверките са с установени несъответствия и каква част – с липса на несъответствия;</w:t>
            </w:r>
          </w:p>
          <w:p w14:paraId="10A9F138"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Справки по обект на проверката (юридическо/физическо лице/икономически оператор/продукт/съоръжение/средство за измерване;</w:t>
            </w:r>
          </w:p>
          <w:p w14:paraId="6297AF62"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Справка за предприети коригиращи действия по групи продукти с избор на период на търсене и продуктова група;</w:t>
            </w:r>
          </w:p>
          <w:p w14:paraId="70302BB9"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Справки по тип-текст (ГД НП)</w:t>
            </w:r>
          </w:p>
          <w:p w14:paraId="030A5258"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Справки по тип съоръжение/средство за измерване за конкретен период от време;</w:t>
            </w:r>
          </w:p>
          <w:p w14:paraId="3E05B071"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Справки за извършени проверки по региони;</w:t>
            </w:r>
          </w:p>
          <w:p w14:paraId="7B4EBAE9" w14:textId="77777777" w:rsidR="007F51C9" w:rsidRPr="00F9425E" w:rsidRDefault="007F51C9" w:rsidP="007F51C9">
            <w:pPr>
              <w:pStyle w:val="a3"/>
              <w:numPr>
                <w:ilvl w:val="0"/>
                <w:numId w:val="74"/>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Справки за отработени жалби/сигнали – каква част от резолираните и приключени, каква част са в процес на изпълнение и др.</w:t>
            </w:r>
          </w:p>
          <w:p w14:paraId="16658804" w14:textId="77777777" w:rsidR="002740F8" w:rsidRPr="00F9425E" w:rsidRDefault="002740F8" w:rsidP="002740F8">
            <w:p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За постигането на тези резултати изпълнителят може да изисква съдействие и допълнителна информация от Възложителя.</w:t>
            </w:r>
          </w:p>
          <w:p w14:paraId="501FAF3C" w14:textId="77777777" w:rsidR="007F51C9" w:rsidRPr="00F9425E" w:rsidRDefault="007F51C9" w:rsidP="001019D4">
            <w:pPr>
              <w:jc w:val="both"/>
              <w:rPr>
                <w:rFonts w:ascii="Times New Roman" w:hAnsi="Times New Roman" w:cs="Times New Roman"/>
                <w:sz w:val="24"/>
                <w:szCs w:val="24"/>
              </w:rPr>
            </w:pPr>
          </w:p>
        </w:tc>
      </w:tr>
    </w:tbl>
    <w:p w14:paraId="0DF7E20E" w14:textId="77777777" w:rsidR="004F5667" w:rsidRPr="00F9425E" w:rsidRDefault="004F5667" w:rsidP="00726B7F">
      <w:pPr>
        <w:pStyle w:val="a3"/>
        <w:keepNext/>
        <w:keepLines/>
        <w:tabs>
          <w:tab w:val="left" w:pos="284"/>
        </w:tabs>
        <w:suppressAutoHyphens/>
        <w:spacing w:after="0" w:line="240" w:lineRule="auto"/>
        <w:ind w:left="0"/>
        <w:mirrorIndents/>
        <w:jc w:val="both"/>
        <w:rPr>
          <w:rFonts w:ascii="Times New Roman" w:hAnsi="Times New Roman" w:cs="Times New Roman"/>
          <w:sz w:val="24"/>
          <w:szCs w:val="24"/>
        </w:rPr>
      </w:pPr>
    </w:p>
    <w:p w14:paraId="79A7E4D6" w14:textId="77777777" w:rsidR="005C4D82" w:rsidRPr="00F9425E" w:rsidRDefault="005C4D82" w:rsidP="00726B7F">
      <w:pPr>
        <w:pStyle w:val="a3"/>
        <w:keepNext/>
        <w:keepLines/>
        <w:tabs>
          <w:tab w:val="left" w:pos="284"/>
        </w:tabs>
        <w:suppressAutoHyphens/>
        <w:spacing w:after="0" w:line="240" w:lineRule="auto"/>
        <w:ind w:left="0"/>
        <w:mirrorIndents/>
        <w:jc w:val="both"/>
        <w:rPr>
          <w:rFonts w:ascii="Times New Roman" w:hAnsi="Times New Roman" w:cs="Times New Roman"/>
          <w:sz w:val="24"/>
          <w:szCs w:val="24"/>
        </w:rPr>
      </w:pPr>
    </w:p>
    <w:tbl>
      <w:tblPr>
        <w:tblStyle w:val="ab"/>
        <w:tblW w:w="0" w:type="auto"/>
        <w:shd w:val="clear" w:color="auto" w:fill="C6D9F1" w:themeFill="text2" w:themeFillTint="33"/>
        <w:tblLook w:val="04A0" w:firstRow="1" w:lastRow="0" w:firstColumn="1" w:lastColumn="0" w:noHBand="0" w:noVBand="1"/>
      </w:tblPr>
      <w:tblGrid>
        <w:gridCol w:w="9062"/>
      </w:tblGrid>
      <w:tr w:rsidR="00F9425E" w:rsidRPr="00F9425E" w14:paraId="07DF9A6F" w14:textId="77777777" w:rsidTr="005C4D82">
        <w:tc>
          <w:tcPr>
            <w:tcW w:w="9062" w:type="dxa"/>
            <w:shd w:val="clear" w:color="auto" w:fill="C6D9F1" w:themeFill="text2" w:themeFillTint="33"/>
          </w:tcPr>
          <w:p w14:paraId="3902D6F6" w14:textId="77777777" w:rsidR="005C4D82" w:rsidRPr="00F9425E" w:rsidRDefault="007F7C70" w:rsidP="007F7C70">
            <w:pPr>
              <w:pStyle w:val="a3"/>
              <w:keepNext/>
              <w:keepLines/>
              <w:tabs>
                <w:tab w:val="left" w:pos="284"/>
              </w:tabs>
              <w:suppressAutoHyphens/>
              <w:ind w:left="0"/>
              <w:mirrorIndents/>
              <w:jc w:val="right"/>
              <w:rPr>
                <w:rFonts w:ascii="Times New Roman" w:hAnsi="Times New Roman" w:cs="Times New Roman"/>
                <w:b/>
                <w:sz w:val="24"/>
                <w:szCs w:val="24"/>
              </w:rPr>
            </w:pPr>
            <w:r w:rsidRPr="00F9425E">
              <w:rPr>
                <w:rFonts w:ascii="Times New Roman" w:hAnsi="Times New Roman" w:cs="Times New Roman"/>
                <w:b/>
                <w:sz w:val="24"/>
                <w:szCs w:val="24"/>
              </w:rPr>
              <w:lastRenderedPageBreak/>
              <w:t>ТАБЛИЦА 2</w:t>
            </w:r>
          </w:p>
          <w:p w14:paraId="3CFD6087" w14:textId="4D141B8F" w:rsidR="005C4D82" w:rsidRPr="00CE537F" w:rsidRDefault="00D002A0" w:rsidP="00B756CA">
            <w:pPr>
              <w:pStyle w:val="a3"/>
              <w:keepNext/>
              <w:keepLines/>
              <w:numPr>
                <w:ilvl w:val="1"/>
                <w:numId w:val="1"/>
              </w:numPr>
              <w:tabs>
                <w:tab w:val="left" w:pos="284"/>
              </w:tabs>
              <w:suppressAutoHyphens/>
              <w:ind w:left="0" w:firstLine="0"/>
              <w:mirrorIndents/>
              <w:jc w:val="both"/>
              <w:rPr>
                <w:rFonts w:ascii="Times New Roman" w:hAnsi="Times New Roman" w:cs="Times New Roman"/>
                <w:b/>
                <w:sz w:val="24"/>
                <w:szCs w:val="24"/>
              </w:rPr>
            </w:pPr>
            <w:r w:rsidRPr="00D002A0">
              <w:rPr>
                <w:rFonts w:ascii="Times New Roman" w:hAnsi="Times New Roman" w:cs="Times New Roman"/>
                <w:b/>
                <w:sz w:val="24"/>
                <w:szCs w:val="24"/>
              </w:rPr>
              <w:t>БАЗА ДАННИ ЗА МЕТРОЛОГИЧН</w:t>
            </w:r>
            <w:r w:rsidR="00F7256D">
              <w:rPr>
                <w:rFonts w:ascii="Times New Roman" w:hAnsi="Times New Roman" w:cs="Times New Roman"/>
                <w:b/>
                <w:sz w:val="24"/>
                <w:szCs w:val="24"/>
              </w:rPr>
              <w:t>ИЯ</w:t>
            </w:r>
            <w:r w:rsidRPr="00D002A0">
              <w:rPr>
                <w:rFonts w:ascii="Times New Roman" w:hAnsi="Times New Roman" w:cs="Times New Roman"/>
                <w:b/>
                <w:sz w:val="24"/>
                <w:szCs w:val="24"/>
              </w:rPr>
              <w:t xml:space="preserve"> НАДЗОР</w:t>
            </w:r>
          </w:p>
          <w:p w14:paraId="12753B8A" w14:textId="19C4DDEC"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 xml:space="preserve">Дейностите по </w:t>
            </w:r>
            <w:r w:rsidR="0075333F">
              <w:rPr>
                <w:rFonts w:ascii="Times New Roman" w:hAnsi="Times New Roman" w:cs="Times New Roman"/>
                <w:i/>
                <w:sz w:val="24"/>
                <w:szCs w:val="24"/>
                <w:u w:val="single"/>
              </w:rPr>
              <w:t>този модул са свързани с</w:t>
            </w:r>
            <w:r w:rsidRPr="00FC31CE">
              <w:rPr>
                <w:rFonts w:ascii="Times New Roman" w:hAnsi="Times New Roman" w:cs="Times New Roman"/>
                <w:i/>
                <w:sz w:val="24"/>
                <w:szCs w:val="24"/>
                <w:u w:val="single"/>
              </w:rPr>
              <w:t>:</w:t>
            </w:r>
          </w:p>
          <w:p w14:paraId="3679C692"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 метрологичен надзор на лицата, които произвеждат, внасят, ремонтират и използват средства за измерване (СИ) за целите посочени в чл.5 на ЗИ;</w:t>
            </w:r>
          </w:p>
          <w:p w14:paraId="78C393AC"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метрологичен надзор на лицата, които произвеждат, внасят и предлагат за продажба предварително опаковани количества продукти (ПОП) </w:t>
            </w:r>
          </w:p>
          <w:p w14:paraId="02051603"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метрологичен надзор на лицата, които произвеждат и внасят опаковки, предназначени за използване като съдове за измерване на обема на затворените в тях течности (бутилки);</w:t>
            </w:r>
          </w:p>
          <w:p w14:paraId="182A338E"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метрологичен надзор на оправомощени за проверка на СИ;</w:t>
            </w:r>
          </w:p>
          <w:p w14:paraId="301C20DC" w14:textId="42401C13"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контрол на регистрираните сервизи за монтаж, проверка и ремонт на </w:t>
            </w:r>
            <w:proofErr w:type="spellStart"/>
            <w:r w:rsidRPr="00FC31CE">
              <w:rPr>
                <w:rFonts w:ascii="Times New Roman" w:hAnsi="Times New Roman" w:cs="Times New Roman"/>
                <w:i/>
                <w:sz w:val="24"/>
                <w:szCs w:val="24"/>
                <w:u w:val="single"/>
              </w:rPr>
              <w:t>тахографи</w:t>
            </w:r>
            <w:bookmarkStart w:id="0" w:name="_GoBack"/>
            <w:bookmarkEnd w:id="0"/>
            <w:proofErr w:type="spellEnd"/>
            <w:r w:rsidRPr="00FC31CE">
              <w:rPr>
                <w:rFonts w:ascii="Times New Roman" w:hAnsi="Times New Roman" w:cs="Times New Roman"/>
                <w:i/>
                <w:sz w:val="24"/>
                <w:szCs w:val="24"/>
                <w:u w:val="single"/>
              </w:rPr>
              <w:t>;</w:t>
            </w:r>
          </w:p>
          <w:p w14:paraId="42255B48"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Базата данни следва да се осигури възможност:</w:t>
            </w:r>
          </w:p>
          <w:p w14:paraId="2E2BBE50"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 с нея да оперират минимум 75 служители, които както ще въвеждат данни в нея, така и ще ползват съдържащата се в нея информация; </w:t>
            </w:r>
          </w:p>
          <w:p w14:paraId="5F30BEC7" w14:textId="7243F699"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за вкарване на резултати от около 10 600 броя проверки, при които се осъществява инспекция и контрол на около 20 000 броя продукта (СИ и ПОП) извършвани годишно, като се предвиди и евентуално годишно нарастване на броят им;</w:t>
            </w:r>
          </w:p>
          <w:p w14:paraId="6C13CF94"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  за получаване на статистически данни, отчети (вкл. графики и диаграми) и отчетни справки, както по работни места, регионални отдели, отдел „Контролно методичен“ и общо за ГДМН, от служители на ГДМН и от ръководство на ДАМТН;</w:t>
            </w:r>
          </w:p>
          <w:p w14:paraId="4F0F4133"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 се ползва от служителите както от работните им места в офисите, така и при необходимост в обекта на осъществяване на надзорната дейност;</w:t>
            </w:r>
          </w:p>
          <w:p w14:paraId="174512AD"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 има връзка с актуална правна информационна система;</w:t>
            </w:r>
          </w:p>
          <w:p w14:paraId="4FEA45D2"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да има хранилища на документи, свързани с осъществяваните от ГДМН дейности, с възможност за актуализирането му, в което да се съхраняват: </w:t>
            </w:r>
          </w:p>
          <w:p w14:paraId="6985745C"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нормативни актове и документи;</w:t>
            </w:r>
          </w:p>
          <w:p w14:paraId="3FCDDCEA"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вътрешни документи и формуляри от СУК на ДАМТН (използвани при извършваните проверки формуляри, контролни карти и др.), формуляри за планиране и отчитане на дейността;</w:t>
            </w:r>
          </w:p>
          <w:p w14:paraId="57A0E1A3"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 </w:t>
            </w:r>
            <w:proofErr w:type="spellStart"/>
            <w:r w:rsidRPr="00FC31CE">
              <w:rPr>
                <w:rFonts w:ascii="Times New Roman" w:hAnsi="Times New Roman" w:cs="Times New Roman"/>
                <w:i/>
                <w:sz w:val="24"/>
                <w:szCs w:val="24"/>
                <w:u w:val="single"/>
              </w:rPr>
              <w:t>Eвропейски</w:t>
            </w:r>
            <w:proofErr w:type="spellEnd"/>
            <w:r w:rsidRPr="00FC31CE">
              <w:rPr>
                <w:rFonts w:ascii="Times New Roman" w:hAnsi="Times New Roman" w:cs="Times New Roman"/>
                <w:i/>
                <w:sz w:val="24"/>
                <w:szCs w:val="24"/>
                <w:u w:val="single"/>
              </w:rPr>
              <w:t xml:space="preserve"> директиви;</w:t>
            </w:r>
          </w:p>
          <w:p w14:paraId="51FD01E1"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 Документи на МОЗМ и WELMEC – международни документи, рекомендации, ръководства и др.;</w:t>
            </w:r>
          </w:p>
          <w:p w14:paraId="723E0281"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 Български и международни стандарти;</w:t>
            </w:r>
          </w:p>
          <w:p w14:paraId="4FF31309"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удостоверения за одобряване на типа на СИ; </w:t>
            </w:r>
          </w:p>
          <w:p w14:paraId="3B2E29FE"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сертификати за оценка на съответствието на СИ;</w:t>
            </w:r>
          </w:p>
          <w:p w14:paraId="750DDA6C"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lastRenderedPageBreak/>
              <w:t></w:t>
            </w:r>
            <w:r w:rsidRPr="00FC31CE">
              <w:rPr>
                <w:rFonts w:ascii="Times New Roman" w:hAnsi="Times New Roman" w:cs="Times New Roman"/>
                <w:i/>
                <w:sz w:val="24"/>
                <w:szCs w:val="24"/>
                <w:u w:val="single"/>
              </w:rPr>
              <w:tab/>
              <w:t>снимки на СИ, за които има съмнения за несъответствие с изискванията към тях;</w:t>
            </w:r>
          </w:p>
          <w:p w14:paraId="2F8169AE"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отчети на РО и на ГДМН;</w:t>
            </w:r>
          </w:p>
          <w:p w14:paraId="12C00936"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регистъра за идентификационните знаци на производителите на бутилки;</w:t>
            </w:r>
          </w:p>
          <w:p w14:paraId="6C2E1DA7"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регистър на сервизите за монтаж, проверка и ремонт на сервизи за </w:t>
            </w:r>
            <w:proofErr w:type="spellStart"/>
            <w:r w:rsidRPr="00FC31CE">
              <w:rPr>
                <w:rFonts w:ascii="Times New Roman" w:hAnsi="Times New Roman" w:cs="Times New Roman"/>
                <w:i/>
                <w:sz w:val="24"/>
                <w:szCs w:val="24"/>
                <w:u w:val="single"/>
              </w:rPr>
              <w:t>тахографи</w:t>
            </w:r>
            <w:proofErr w:type="spellEnd"/>
            <w:r w:rsidRPr="00FC31CE">
              <w:rPr>
                <w:rFonts w:ascii="Times New Roman" w:hAnsi="Times New Roman" w:cs="Times New Roman"/>
                <w:i/>
                <w:sz w:val="24"/>
                <w:szCs w:val="24"/>
                <w:u w:val="single"/>
              </w:rPr>
              <w:t>;</w:t>
            </w:r>
          </w:p>
          <w:p w14:paraId="403482FC"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други документи;</w:t>
            </w:r>
          </w:p>
          <w:p w14:paraId="3991C601"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за връзка:</w:t>
            </w:r>
          </w:p>
          <w:p w14:paraId="2865E0A4"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между отделните 4 модула, които ще бъдат разработени;</w:t>
            </w:r>
          </w:p>
          <w:p w14:paraId="6767C9F8"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с информационна база данни за надзора на пазара, модул средства за измерване;</w:t>
            </w:r>
          </w:p>
          <w:p w14:paraId="13BC197F"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с деловодната система </w:t>
            </w:r>
            <w:proofErr w:type="spellStart"/>
            <w:r w:rsidRPr="00FC31CE">
              <w:rPr>
                <w:rFonts w:ascii="Times New Roman" w:hAnsi="Times New Roman" w:cs="Times New Roman"/>
                <w:i/>
                <w:sz w:val="24"/>
                <w:szCs w:val="24"/>
                <w:u w:val="single"/>
              </w:rPr>
              <w:t>Акстър</w:t>
            </w:r>
            <w:proofErr w:type="spellEnd"/>
            <w:r w:rsidRPr="00FC31CE">
              <w:rPr>
                <w:rFonts w:ascii="Times New Roman" w:hAnsi="Times New Roman" w:cs="Times New Roman"/>
                <w:i/>
                <w:sz w:val="24"/>
                <w:szCs w:val="24"/>
                <w:u w:val="single"/>
              </w:rPr>
              <w:t xml:space="preserve"> във връзка с регистрите на АУАН и НП;  </w:t>
            </w:r>
          </w:p>
          <w:p w14:paraId="322ACDEB" w14:textId="65F009A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с електронния регистър на оправомощените лица за проверка на средства за измерване (т. </w:t>
            </w:r>
            <w:r w:rsidR="000C00D3">
              <w:rPr>
                <w:rFonts w:ascii="Times New Roman" w:hAnsi="Times New Roman" w:cs="Times New Roman"/>
                <w:i/>
                <w:sz w:val="24"/>
                <w:szCs w:val="24"/>
                <w:u w:val="single"/>
              </w:rPr>
              <w:t>4.</w:t>
            </w:r>
            <w:r w:rsidRPr="00FC31CE">
              <w:rPr>
                <w:rFonts w:ascii="Times New Roman" w:hAnsi="Times New Roman" w:cs="Times New Roman"/>
                <w:i/>
                <w:sz w:val="24"/>
                <w:szCs w:val="24"/>
                <w:u w:val="single"/>
              </w:rPr>
              <w:t>3.  Изграждане на електронен регистър на оправомощените лица за проверка на средства за измерване).</w:t>
            </w:r>
          </w:p>
          <w:p w14:paraId="2F2A6D5D"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 се прехвърлят автоматично данни от 4-те модула към формуляри по качеството Ф-П-МН-05.01-10, Ф-ВП-МН-05.01-01, Ф-ВП-МН-05.01-02, Ф-ВП-МН-05.01-03 и Ф-ВП-МН-05.01-04, като:</w:t>
            </w:r>
          </w:p>
          <w:p w14:paraId="09B25D15"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при извършени проверки по жалби и сигнали във всички модули следва могат да се въвеждат следните допълнителни данни:</w:t>
            </w:r>
          </w:p>
          <w:p w14:paraId="1AA9AF5F"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Входящ номер на жалба/сигнал</w:t>
            </w:r>
          </w:p>
          <w:p w14:paraId="7AB98096"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Дата на подаване;</w:t>
            </w:r>
          </w:p>
          <w:p w14:paraId="3986F9B9"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Подател – трите имена</w:t>
            </w:r>
          </w:p>
          <w:p w14:paraId="0A26F22C"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xml:space="preserve">Адрес за кореспонденция - </w:t>
            </w:r>
          </w:p>
          <w:p w14:paraId="13252BCC"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Предмет на сигнала</w:t>
            </w:r>
          </w:p>
          <w:p w14:paraId="140DF23A"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Обект на сигнала, посочен от жалбоподателя;</w:t>
            </w:r>
          </w:p>
          <w:p w14:paraId="761248A0"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Касова бележка/фактура/складова разписка за търговско плащане – важи за СИ и ПОП и се прилага към сигнала</w:t>
            </w:r>
          </w:p>
          <w:p w14:paraId="36790CC0"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Потвърден – да/не</w:t>
            </w:r>
          </w:p>
          <w:p w14:paraId="5CEAE782"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Дата на отговор</w:t>
            </w:r>
          </w:p>
          <w:p w14:paraId="3AC04430"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Други данни, свързани със сигнала</w:t>
            </w:r>
          </w:p>
          <w:p w14:paraId="7D04B6BB"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при съставяне на АУАН във всички модули следва могат да се въвеждат следните допълнителни данни:</w:t>
            </w:r>
          </w:p>
          <w:p w14:paraId="38E32735"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 на АУАН;</w:t>
            </w:r>
          </w:p>
          <w:p w14:paraId="7D63FF15"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Дата на съставяне,</w:t>
            </w:r>
          </w:p>
          <w:p w14:paraId="003DB8E0"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r>
            <w:proofErr w:type="spellStart"/>
            <w:r w:rsidRPr="00FC31CE">
              <w:rPr>
                <w:rFonts w:ascii="Times New Roman" w:hAnsi="Times New Roman" w:cs="Times New Roman"/>
                <w:i/>
                <w:sz w:val="24"/>
                <w:szCs w:val="24"/>
                <w:u w:val="single"/>
              </w:rPr>
              <w:t>Актосъставител</w:t>
            </w:r>
            <w:proofErr w:type="spellEnd"/>
          </w:p>
          <w:p w14:paraId="5AEA20BF"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Дата на връчване на АУАН</w:t>
            </w:r>
          </w:p>
          <w:p w14:paraId="62F72224"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БУЛСТАТ/ЕИК/ЕГН/ЛНЧ</w:t>
            </w:r>
          </w:p>
          <w:p w14:paraId="3DE5B6BD"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lastRenderedPageBreak/>
              <w:t></w:t>
            </w:r>
            <w:r w:rsidRPr="00FC31CE">
              <w:rPr>
                <w:rFonts w:ascii="Times New Roman" w:hAnsi="Times New Roman" w:cs="Times New Roman"/>
                <w:i/>
                <w:sz w:val="24"/>
                <w:szCs w:val="24"/>
                <w:u w:val="single"/>
              </w:rPr>
              <w:tab/>
              <w:t>Нарушение по чл. от ЗИ/ЗТИП/</w:t>
            </w:r>
            <w:proofErr w:type="spellStart"/>
            <w:r w:rsidRPr="00FC31CE">
              <w:rPr>
                <w:rFonts w:ascii="Times New Roman" w:hAnsi="Times New Roman" w:cs="Times New Roman"/>
                <w:i/>
                <w:sz w:val="24"/>
                <w:szCs w:val="24"/>
                <w:u w:val="single"/>
              </w:rPr>
              <w:t>ЗАвП</w:t>
            </w:r>
            <w:proofErr w:type="spellEnd"/>
          </w:p>
          <w:p w14:paraId="30A04D93"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Възражения по АУАН – да/не, ако да – вх. № и дата</w:t>
            </w:r>
          </w:p>
          <w:p w14:paraId="10CCBCDF"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Акт за спиране на АНП - да/не, ако да -  дата</w:t>
            </w:r>
          </w:p>
          <w:p w14:paraId="197680E5"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Акт за възобновяване на АНП - да/не, ако да -  дата</w:t>
            </w:r>
          </w:p>
          <w:p w14:paraId="723B8869"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Дата на предаване и изпращане на преписката на наказващия орган</w:t>
            </w:r>
          </w:p>
          <w:p w14:paraId="70ED1F53"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Издадено НП – да/не, ако да - № и дата</w:t>
            </w:r>
          </w:p>
          <w:p w14:paraId="53D7A4AB"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Прекратена преписка – да/не, ако да - № на РП и дата</w:t>
            </w:r>
          </w:p>
          <w:p w14:paraId="12D51528"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при издаване на НП във всички модули следва могат да се въвеждат следните допълнителни данни:</w:t>
            </w:r>
          </w:p>
          <w:p w14:paraId="13995BA0"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при прекратяване на АНП -  причина за прекратяване (от 1 до 5 с падащо меню)</w:t>
            </w:r>
          </w:p>
          <w:p w14:paraId="7D5CD686"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вид на наложеното наказание – глоба/имуществена санкция</w:t>
            </w:r>
          </w:p>
          <w:p w14:paraId="6D9EC4DE"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размер на наложената глоба/имуществена санкция</w:t>
            </w:r>
          </w:p>
          <w:p w14:paraId="7EF371F4"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изпратено до нарушителя/МВР – писмо изх. № / дата</w:t>
            </w:r>
          </w:p>
          <w:p w14:paraId="5C67A0D7"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влязло в сила – дата</w:t>
            </w:r>
          </w:p>
          <w:p w14:paraId="0E92340C"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жалба по НП – дата</w:t>
            </w:r>
          </w:p>
          <w:p w14:paraId="19E35EF8"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решение на Районен съд по делото - от 1 до 4 с падащо меню</w:t>
            </w:r>
          </w:p>
          <w:p w14:paraId="42BF02D2"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касационна жалба/становище до АС – дата</w:t>
            </w:r>
          </w:p>
          <w:p w14:paraId="34DC0B01"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решение на Административен съд по делото - от 1 до 4 с падащо меню</w:t>
            </w:r>
          </w:p>
          <w:p w14:paraId="789F0199"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окончателен общ размер на наложената глоба/имуществена санкция</w:t>
            </w:r>
          </w:p>
          <w:p w14:paraId="070D3B6E"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изпратено в отдел БФ с писмо - № / дата</w:t>
            </w:r>
          </w:p>
          <w:p w14:paraId="21AD8D5B"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за търсене на информация по ключова дума или израз</w:t>
            </w:r>
          </w:p>
          <w:p w14:paraId="1A149DD9" w14:textId="77777777" w:rsidR="00FC31CE" w:rsidRP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w:t>
            </w:r>
            <w:r w:rsidRPr="00FC31CE">
              <w:rPr>
                <w:rFonts w:ascii="Times New Roman" w:hAnsi="Times New Roman" w:cs="Times New Roman"/>
                <w:i/>
                <w:sz w:val="24"/>
                <w:szCs w:val="24"/>
                <w:u w:val="single"/>
              </w:rPr>
              <w:tab/>
              <w:t>за бъдещо развитие и надграждане и да е съвместима с наличните в ДАМТН IT средства и софтуер и с възможност за доразвиване на наличните и/или добавяне на нови функционалности, в случай на необходимост.</w:t>
            </w:r>
          </w:p>
          <w:p w14:paraId="3B494544" w14:textId="23F853BE" w:rsidR="00FC31CE"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FC31CE">
              <w:rPr>
                <w:rFonts w:ascii="Times New Roman" w:hAnsi="Times New Roman" w:cs="Times New Roman"/>
                <w:i/>
                <w:sz w:val="24"/>
                <w:szCs w:val="24"/>
                <w:u w:val="single"/>
              </w:rPr>
              <w:t>Разработчикът следва да въведе в базата данни първоначална информация, подадена от ГДМН.</w:t>
            </w:r>
          </w:p>
          <w:p w14:paraId="563A3D14" w14:textId="77777777" w:rsidR="000C00D3" w:rsidRDefault="000C00D3" w:rsidP="00FC31CE">
            <w:pPr>
              <w:keepNext/>
              <w:keepLines/>
              <w:tabs>
                <w:tab w:val="left" w:pos="284"/>
              </w:tabs>
              <w:suppressAutoHyphens/>
              <w:contextualSpacing/>
              <w:mirrorIndents/>
              <w:jc w:val="both"/>
              <w:rPr>
                <w:rFonts w:ascii="Times New Roman" w:hAnsi="Times New Roman" w:cs="Times New Roman"/>
                <w:i/>
                <w:sz w:val="24"/>
                <w:szCs w:val="24"/>
                <w:u w:val="single"/>
              </w:rPr>
            </w:pPr>
          </w:p>
          <w:p w14:paraId="253F432B" w14:textId="77777777" w:rsidR="00FC31CE" w:rsidRPr="00CE537F"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CE537F">
              <w:rPr>
                <w:rFonts w:ascii="Times New Roman" w:hAnsi="Times New Roman" w:cs="Times New Roman"/>
                <w:i/>
                <w:sz w:val="24"/>
                <w:szCs w:val="24"/>
                <w:u w:val="single"/>
              </w:rPr>
              <w:t>БАЗАТА ДАННИ СЛЕДВА ДА СЕ РАЗРАБОТИ В СЛЕДНИТЕ 4 МОДУЛА:</w:t>
            </w:r>
          </w:p>
          <w:p w14:paraId="38A59CC1" w14:textId="77777777" w:rsidR="00FC31CE" w:rsidRPr="00CE537F"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CE537F">
              <w:rPr>
                <w:rFonts w:ascii="Times New Roman" w:hAnsi="Times New Roman" w:cs="Times New Roman"/>
                <w:i/>
                <w:sz w:val="24"/>
                <w:szCs w:val="24"/>
                <w:u w:val="single"/>
              </w:rPr>
              <w:t>•</w:t>
            </w:r>
            <w:r w:rsidRPr="00CE537F">
              <w:rPr>
                <w:rFonts w:ascii="Times New Roman" w:hAnsi="Times New Roman" w:cs="Times New Roman"/>
                <w:i/>
                <w:sz w:val="24"/>
                <w:szCs w:val="24"/>
                <w:u w:val="single"/>
              </w:rPr>
              <w:tab/>
              <w:t>Първи модул „Метрологичен надзор“, който да създава възможност за вписване на резултатите от извършваните от ГДМН надзорни проверки на лицата, които произвеждат, внасят, ремонтират и използват средства за измерване (СИ) по видове СИ и обекти;</w:t>
            </w:r>
          </w:p>
          <w:p w14:paraId="447B7181" w14:textId="77777777" w:rsidR="00FC31CE" w:rsidRPr="00CE537F"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CE537F">
              <w:rPr>
                <w:rFonts w:ascii="Times New Roman" w:hAnsi="Times New Roman" w:cs="Times New Roman"/>
                <w:i/>
                <w:sz w:val="24"/>
                <w:szCs w:val="24"/>
                <w:u w:val="single"/>
              </w:rPr>
              <w:t>•</w:t>
            </w:r>
            <w:r w:rsidRPr="00CE537F">
              <w:rPr>
                <w:rFonts w:ascii="Times New Roman" w:hAnsi="Times New Roman" w:cs="Times New Roman"/>
                <w:i/>
                <w:sz w:val="24"/>
                <w:szCs w:val="24"/>
                <w:u w:val="single"/>
              </w:rPr>
              <w:tab/>
              <w:t xml:space="preserve">Втори модул „Предварително опаковани количества продукти“, който да създава възможност за вписване на резултатите от извършваните от ГДМН надзорни проверки на лицата, които произвеждат, внасят и предлагат за продажба (търговци) ПОП и от извършения контрол на произвежданите и предлагани за продажба ПОП с еднакви и различни количества, с което базата данни ще </w:t>
            </w:r>
            <w:r w:rsidRPr="00CE537F">
              <w:rPr>
                <w:rFonts w:ascii="Times New Roman" w:hAnsi="Times New Roman" w:cs="Times New Roman"/>
                <w:i/>
                <w:sz w:val="24"/>
                <w:szCs w:val="24"/>
                <w:u w:val="single"/>
              </w:rPr>
              <w:lastRenderedPageBreak/>
              <w:t>способства да се идентифицират продуктите, при които се срещат най-чести несъответствия на количествата им и проверките да се насочват към производителите им;</w:t>
            </w:r>
          </w:p>
          <w:p w14:paraId="4EBE3016" w14:textId="77777777" w:rsidR="00FC31CE" w:rsidRPr="00CE537F"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CE537F">
              <w:rPr>
                <w:rFonts w:ascii="Times New Roman" w:hAnsi="Times New Roman" w:cs="Times New Roman"/>
                <w:i/>
                <w:sz w:val="24"/>
                <w:szCs w:val="24"/>
                <w:u w:val="single"/>
              </w:rPr>
              <w:t>•</w:t>
            </w:r>
            <w:r w:rsidRPr="00CE537F">
              <w:rPr>
                <w:rFonts w:ascii="Times New Roman" w:hAnsi="Times New Roman" w:cs="Times New Roman"/>
                <w:i/>
                <w:sz w:val="24"/>
                <w:szCs w:val="24"/>
                <w:u w:val="single"/>
              </w:rPr>
              <w:tab/>
              <w:t>Трети модул „Оправомощени лица за проверка на средства за измерване“, чрез който да се създаде възможност за регистриране на всички извършени надзорни проверки на оправомощените за проверка на СИ лица и резултатите от тях, като чрез проследяване на констатираните несъответствия да се създаде възможност за по-ефективен метрологичен надзор, въз основа на оценка на риска;</w:t>
            </w:r>
          </w:p>
          <w:p w14:paraId="7147AE1B" w14:textId="77777777" w:rsidR="00FC31CE" w:rsidRPr="00CE537F" w:rsidRDefault="00FC31CE" w:rsidP="00FC31CE">
            <w:pPr>
              <w:keepNext/>
              <w:keepLines/>
              <w:tabs>
                <w:tab w:val="left" w:pos="284"/>
              </w:tabs>
              <w:suppressAutoHyphens/>
              <w:contextualSpacing/>
              <w:mirrorIndents/>
              <w:jc w:val="both"/>
              <w:rPr>
                <w:rFonts w:ascii="Times New Roman" w:hAnsi="Times New Roman" w:cs="Times New Roman"/>
                <w:i/>
                <w:sz w:val="24"/>
                <w:szCs w:val="24"/>
                <w:u w:val="single"/>
              </w:rPr>
            </w:pPr>
            <w:r w:rsidRPr="00CE537F">
              <w:rPr>
                <w:rFonts w:ascii="Times New Roman" w:hAnsi="Times New Roman" w:cs="Times New Roman"/>
                <w:i/>
                <w:sz w:val="24"/>
                <w:szCs w:val="24"/>
                <w:u w:val="single"/>
              </w:rPr>
              <w:t>•</w:t>
            </w:r>
            <w:r w:rsidRPr="00CE537F">
              <w:rPr>
                <w:rFonts w:ascii="Times New Roman" w:hAnsi="Times New Roman" w:cs="Times New Roman"/>
                <w:i/>
                <w:sz w:val="24"/>
                <w:szCs w:val="24"/>
                <w:u w:val="single"/>
              </w:rPr>
              <w:tab/>
              <w:t xml:space="preserve">Четвърти модул „Лица, регистрирани за извършване на монтаж, проверка и ремонт на </w:t>
            </w:r>
            <w:proofErr w:type="spellStart"/>
            <w:r w:rsidRPr="00CE537F">
              <w:rPr>
                <w:rFonts w:ascii="Times New Roman" w:hAnsi="Times New Roman" w:cs="Times New Roman"/>
                <w:i/>
                <w:sz w:val="24"/>
                <w:szCs w:val="24"/>
                <w:u w:val="single"/>
              </w:rPr>
              <w:t>тахографи</w:t>
            </w:r>
            <w:proofErr w:type="spellEnd"/>
            <w:r w:rsidRPr="00CE537F">
              <w:rPr>
                <w:rFonts w:ascii="Times New Roman" w:hAnsi="Times New Roman" w:cs="Times New Roman"/>
                <w:i/>
                <w:sz w:val="24"/>
                <w:szCs w:val="24"/>
                <w:u w:val="single"/>
              </w:rPr>
              <w:t xml:space="preserve">“, който да създава възможност за вписване на извършваните надзорни проверки на тези лица и резултатите от тях, като чрез проследяване на процеса на извършване на проверките на </w:t>
            </w:r>
            <w:proofErr w:type="spellStart"/>
            <w:r w:rsidRPr="00CE537F">
              <w:rPr>
                <w:rFonts w:ascii="Times New Roman" w:hAnsi="Times New Roman" w:cs="Times New Roman"/>
                <w:i/>
                <w:sz w:val="24"/>
                <w:szCs w:val="24"/>
                <w:u w:val="single"/>
              </w:rPr>
              <w:t>тахографи</w:t>
            </w:r>
            <w:proofErr w:type="spellEnd"/>
            <w:r w:rsidRPr="00CE537F">
              <w:rPr>
                <w:rFonts w:ascii="Times New Roman" w:hAnsi="Times New Roman" w:cs="Times New Roman"/>
                <w:i/>
                <w:sz w:val="24"/>
                <w:szCs w:val="24"/>
                <w:u w:val="single"/>
              </w:rPr>
              <w:t xml:space="preserve"> да се гарантира спазване на изискванията на Закона за автомобилните превози и наредбите по </w:t>
            </w:r>
            <w:proofErr w:type="spellStart"/>
            <w:r w:rsidRPr="00CE537F">
              <w:rPr>
                <w:rFonts w:ascii="Times New Roman" w:hAnsi="Times New Roman" w:cs="Times New Roman"/>
                <w:i/>
                <w:sz w:val="24"/>
                <w:szCs w:val="24"/>
                <w:u w:val="single"/>
              </w:rPr>
              <w:t>прилатгането</w:t>
            </w:r>
            <w:proofErr w:type="spellEnd"/>
            <w:r w:rsidRPr="00CE537F">
              <w:rPr>
                <w:rFonts w:ascii="Times New Roman" w:hAnsi="Times New Roman" w:cs="Times New Roman"/>
                <w:i/>
                <w:sz w:val="24"/>
                <w:szCs w:val="24"/>
                <w:u w:val="single"/>
              </w:rPr>
              <w:t xml:space="preserve"> му.</w:t>
            </w:r>
          </w:p>
          <w:p w14:paraId="5F6CE79E" w14:textId="65EF3426" w:rsidR="00B4041B" w:rsidRDefault="00FC31CE" w:rsidP="00FC31CE">
            <w:pPr>
              <w:keepNext/>
              <w:keepLines/>
              <w:tabs>
                <w:tab w:val="left" w:pos="284"/>
              </w:tabs>
              <w:suppressAutoHyphens/>
              <w:contextualSpacing/>
              <w:mirrorIndents/>
              <w:jc w:val="both"/>
              <w:rPr>
                <w:rFonts w:ascii="Times New Roman" w:hAnsi="Times New Roman" w:cs="Times New Roman"/>
                <w:b/>
                <w:i/>
                <w:sz w:val="24"/>
                <w:szCs w:val="24"/>
                <w:u w:val="single"/>
              </w:rPr>
            </w:pPr>
            <w:r w:rsidRPr="00CE537F">
              <w:rPr>
                <w:rFonts w:ascii="Times New Roman" w:hAnsi="Times New Roman" w:cs="Times New Roman"/>
                <w:i/>
                <w:sz w:val="24"/>
                <w:szCs w:val="24"/>
                <w:u w:val="single"/>
              </w:rPr>
              <w:t xml:space="preserve">Информацията, съдържаща се в четирите модула на дейност 1.2.  Разработване, внедряване, поддържане и развитие на информационна база данни за метрологичния надзор и от информацията съдържаща се в модул „Средства за измерване“ на  дейност 1.1. Разработване, внедряване, поддържане и развитие на информационна база данни за надзор на пазара следва да може да се прехвърля автоматично към формулярите по качеството  Ф-П-МН-05.01-03,  Ф-П-МН-05.01-04,  Ф-П-МН-05.01-05, Ф-П-МН-05.01-06,  Ф-П-МН-05.01-07,  Ф-П-МН-05.01-08,   Ф-П-МН-05.01-09, Ф-П-МН-05.01-10,  Ф-ВП-МН-05.01-01 Ф-ВП-МН-05.01-02, Ф-ВП-МН-05.01-03 и Ф-ВП-МН-05.01-04 от СУК на ДАМТН, както за отчетите на РО, така и за общия отчет на ГДМН за различните периоди – тримесечие, шестмесечие, девет </w:t>
            </w:r>
            <w:proofErr w:type="spellStart"/>
            <w:r w:rsidRPr="00CE537F">
              <w:rPr>
                <w:rFonts w:ascii="Times New Roman" w:hAnsi="Times New Roman" w:cs="Times New Roman"/>
                <w:i/>
                <w:sz w:val="24"/>
                <w:szCs w:val="24"/>
                <w:u w:val="single"/>
              </w:rPr>
              <w:t>месечие</w:t>
            </w:r>
            <w:proofErr w:type="spellEnd"/>
            <w:r w:rsidRPr="00CE537F">
              <w:rPr>
                <w:rFonts w:ascii="Times New Roman" w:hAnsi="Times New Roman" w:cs="Times New Roman"/>
                <w:i/>
                <w:sz w:val="24"/>
                <w:szCs w:val="24"/>
                <w:u w:val="single"/>
              </w:rPr>
              <w:t xml:space="preserve"> и годината, също така  и за месечната отчетна форма на РО и ГДМН приложение 5 към Процедурата за планиране и отчитане на дейността на ДАМТН - П-ДАМТН-08.05.</w:t>
            </w:r>
          </w:p>
          <w:p w14:paraId="6FFE8AA9" w14:textId="77777777" w:rsidR="005C4D82" w:rsidRPr="00F9425E" w:rsidRDefault="00B4041B" w:rsidP="00B4041B">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А) МОДУЛ 1 - МЕТРОЛОГИЧЕН НАДЗОР</w:t>
            </w:r>
          </w:p>
          <w:p w14:paraId="7921201F" w14:textId="44AF474D" w:rsidR="005C4D82" w:rsidRPr="00F9425E" w:rsidRDefault="005C4D82" w:rsidP="00E36A5C">
            <w:pPr>
              <w:keepNext/>
              <w:keepLines/>
              <w:tabs>
                <w:tab w:val="left" w:pos="284"/>
              </w:tabs>
              <w:suppressAutoHyphens/>
              <w:ind w:firstLine="313"/>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Този модул трябва да дава функционална възможност за създаване на база данни с въведена информация от извършен метрологичен надзор по смисъла на Глава седма от Закона за измерванията (ЗИ), на лица, които произвеждат, внасят, ремонтират или използват средства за измерване по чл. 5 от същия закон. Въведената информация в базата данни на този модул следва да се прехвърля автоматич</w:t>
            </w:r>
            <w:r w:rsidR="00B4041B" w:rsidRPr="00F9425E">
              <w:rPr>
                <w:rFonts w:ascii="Times New Roman" w:hAnsi="Times New Roman" w:cs="Times New Roman"/>
                <w:sz w:val="24"/>
                <w:szCs w:val="24"/>
              </w:rPr>
              <w:t xml:space="preserve">но към формуляри по качеството </w:t>
            </w:r>
            <w:r w:rsidRPr="00F9425E">
              <w:rPr>
                <w:rFonts w:ascii="Times New Roman" w:hAnsi="Times New Roman" w:cs="Times New Roman"/>
                <w:sz w:val="24"/>
                <w:szCs w:val="24"/>
              </w:rPr>
              <w:t>Ф-П-МН-05.01-09, Ф-П-МН-05.01-10, Ф-ВП-МН-05.01-01, Ф-ВП-МН-05.01-02, Ф-ВП-МН-05.01-03 и Ф-ВП-МН-05.01-04  от СУК на ДАМТН, както и към месечната отчетна форма на РО и на ГДМН приложение 5 към П-ДАМТН-08.05.</w:t>
            </w:r>
          </w:p>
          <w:p w14:paraId="06DA40E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Базата данни трябва да дава възможност за прехвърляне на попълнена информация за средства за измерване в базата данни по „Надзор на пазара“ (</w:t>
            </w:r>
            <w:r w:rsidR="00B4041B" w:rsidRPr="00F9425E">
              <w:rPr>
                <w:rFonts w:ascii="Times New Roman" w:hAnsi="Times New Roman" w:cs="Times New Roman"/>
                <w:sz w:val="24"/>
                <w:szCs w:val="24"/>
              </w:rPr>
              <w:t xml:space="preserve">3.1 – база </w:t>
            </w:r>
            <w:r w:rsidR="00B4041B" w:rsidRPr="00F9425E">
              <w:rPr>
                <w:rFonts w:ascii="Times New Roman" w:hAnsi="Times New Roman" w:cs="Times New Roman"/>
                <w:sz w:val="24"/>
                <w:szCs w:val="24"/>
              </w:rPr>
              <w:lastRenderedPageBreak/>
              <w:t>данни за надзор на пазара – Таблица 1</w:t>
            </w:r>
            <w:r w:rsidRPr="00F9425E">
              <w:rPr>
                <w:rFonts w:ascii="Times New Roman" w:hAnsi="Times New Roman" w:cs="Times New Roman"/>
                <w:sz w:val="24"/>
                <w:szCs w:val="24"/>
              </w:rPr>
              <w:t>)  в случаите когато успоредно с метрологичния надзор е извършен и надзор на пазара на същите средства за измерване, както и към Регистър на наложените принудителни административни мерки (</w:t>
            </w:r>
            <w:r w:rsidR="00B4041B" w:rsidRPr="00F9425E">
              <w:rPr>
                <w:rFonts w:ascii="Times New Roman" w:hAnsi="Times New Roman" w:cs="Times New Roman"/>
                <w:sz w:val="24"/>
                <w:szCs w:val="24"/>
              </w:rPr>
              <w:t>т. 4.2. от настоящия документ</w:t>
            </w:r>
            <w:r w:rsidRPr="00F9425E">
              <w:rPr>
                <w:rFonts w:ascii="Times New Roman" w:hAnsi="Times New Roman" w:cs="Times New Roman"/>
                <w:sz w:val="24"/>
                <w:szCs w:val="24"/>
              </w:rPr>
              <w:t>)</w:t>
            </w:r>
            <w:r w:rsidR="00EA2FDB" w:rsidRPr="00F9425E">
              <w:rPr>
                <w:rFonts w:ascii="Times New Roman" w:hAnsi="Times New Roman" w:cs="Times New Roman"/>
                <w:sz w:val="24"/>
                <w:szCs w:val="24"/>
              </w:rPr>
              <w:t>.</w:t>
            </w:r>
          </w:p>
          <w:p w14:paraId="7DF85FF0"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 базата данни следва да</w:t>
            </w:r>
            <w:r w:rsidR="00EA2FDB" w:rsidRPr="00F9425E">
              <w:rPr>
                <w:rFonts w:ascii="Times New Roman" w:hAnsi="Times New Roman" w:cs="Times New Roman"/>
                <w:sz w:val="24"/>
                <w:szCs w:val="24"/>
              </w:rPr>
              <w:t xml:space="preserve"> се</w:t>
            </w:r>
            <w:r w:rsidRPr="00F9425E">
              <w:rPr>
                <w:rFonts w:ascii="Times New Roman" w:hAnsi="Times New Roman" w:cs="Times New Roman"/>
                <w:sz w:val="24"/>
                <w:szCs w:val="24"/>
              </w:rPr>
              <w:t xml:space="preserve"> осигури възможност за въвеждане на следната информация:</w:t>
            </w:r>
          </w:p>
          <w:p w14:paraId="3C8576B8"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 xml:space="preserve">Отдел </w:t>
            </w:r>
            <w:r w:rsidRPr="00F9425E">
              <w:rPr>
                <w:rFonts w:ascii="Times New Roman" w:hAnsi="Times New Roman" w:cs="Times New Roman"/>
                <w:sz w:val="24"/>
                <w:szCs w:val="24"/>
              </w:rPr>
              <w:t>- възможност за избор на отдел</w:t>
            </w:r>
            <w:r w:rsidRPr="00F9425E">
              <w:rPr>
                <w:rFonts w:ascii="Times New Roman" w:hAnsi="Times New Roman" w:cs="Times New Roman"/>
                <w:b/>
                <w:sz w:val="24"/>
                <w:szCs w:val="24"/>
              </w:rPr>
              <w:t>;</w:t>
            </w:r>
          </w:p>
          <w:p w14:paraId="6728467C"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Дата на извършване на проверката</w:t>
            </w:r>
          </w:p>
          <w:p w14:paraId="0F24F47E"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Вид на проверката:</w:t>
            </w:r>
          </w:p>
          <w:p w14:paraId="17C43967"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Планова проверка;</w:t>
            </w:r>
          </w:p>
          <w:p w14:paraId="5DDADDA9"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Извънредна проверка;</w:t>
            </w:r>
          </w:p>
          <w:p w14:paraId="307693E8"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По жалба/сигнал –</w:t>
            </w:r>
            <w:r w:rsidRPr="00F9425E">
              <w:rPr>
                <w:rFonts w:ascii="Times New Roman" w:hAnsi="Times New Roman" w:cs="Times New Roman"/>
                <w:sz w:val="24"/>
                <w:szCs w:val="24"/>
                <w:lang w:val="en-US"/>
              </w:rPr>
              <w:t xml:space="preserve"> </w:t>
            </w:r>
            <w:r w:rsidRPr="00F9425E">
              <w:rPr>
                <w:rFonts w:ascii="Times New Roman" w:hAnsi="Times New Roman" w:cs="Times New Roman"/>
                <w:sz w:val="24"/>
                <w:szCs w:val="24"/>
              </w:rPr>
              <w:t>попълват се посочените в Общи изисквания данни, свързани със сигнала;</w:t>
            </w:r>
          </w:p>
          <w:p w14:paraId="5014FA41"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По </w:t>
            </w:r>
            <w:proofErr w:type="spellStart"/>
            <w:r w:rsidRPr="00F9425E">
              <w:rPr>
                <w:rFonts w:ascii="Times New Roman" w:hAnsi="Times New Roman" w:cs="Times New Roman"/>
                <w:sz w:val="24"/>
                <w:szCs w:val="24"/>
              </w:rPr>
              <w:t>самосезиране</w:t>
            </w:r>
            <w:proofErr w:type="spellEnd"/>
            <w:r w:rsidRPr="00F9425E">
              <w:rPr>
                <w:rFonts w:ascii="Times New Roman" w:hAnsi="Times New Roman" w:cs="Times New Roman"/>
                <w:sz w:val="24"/>
                <w:szCs w:val="24"/>
              </w:rPr>
              <w:t>;</w:t>
            </w:r>
          </w:p>
          <w:p w14:paraId="4FD17AAF"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По искане на друг орган - </w:t>
            </w:r>
            <w:r w:rsidRPr="00F9425E">
              <w:rPr>
                <w:rFonts w:ascii="Times New Roman" w:hAnsi="Times New Roman" w:cs="Times New Roman"/>
                <w:i/>
                <w:sz w:val="24"/>
                <w:szCs w:val="24"/>
              </w:rPr>
              <w:t>текстово поле за въвеждане на органа</w:t>
            </w:r>
            <w:r w:rsidRPr="00F9425E">
              <w:rPr>
                <w:rFonts w:ascii="Times New Roman" w:hAnsi="Times New Roman" w:cs="Times New Roman"/>
                <w:sz w:val="24"/>
                <w:szCs w:val="24"/>
              </w:rPr>
              <w:t>;</w:t>
            </w:r>
          </w:p>
          <w:p w14:paraId="325C7B1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 позволява отразяване на извършени съвместни проверки и с кого са извършени.</w:t>
            </w:r>
          </w:p>
          <w:p w14:paraId="20EA1FCF"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 xml:space="preserve">Данни за лицето - </w:t>
            </w:r>
            <w:r w:rsidRPr="00F9425E">
              <w:rPr>
                <w:rFonts w:ascii="Times New Roman" w:hAnsi="Times New Roman" w:cs="Times New Roman"/>
                <w:sz w:val="24"/>
                <w:szCs w:val="24"/>
              </w:rPr>
              <w:t>Юридическо лице/ Физическо лице</w:t>
            </w:r>
            <w:r w:rsidRPr="00F9425E">
              <w:rPr>
                <w:rFonts w:ascii="Times New Roman" w:hAnsi="Times New Roman" w:cs="Times New Roman"/>
                <w:b/>
                <w:sz w:val="24"/>
                <w:szCs w:val="24"/>
              </w:rPr>
              <w:t xml:space="preserve"> - </w:t>
            </w:r>
            <w:r w:rsidRPr="00F9425E">
              <w:rPr>
                <w:rFonts w:ascii="Times New Roman" w:hAnsi="Times New Roman" w:cs="Times New Roman"/>
                <w:i/>
                <w:sz w:val="24"/>
                <w:szCs w:val="24"/>
              </w:rPr>
              <w:t>текстово поле за попълване на наименованието на лицето;</w:t>
            </w:r>
          </w:p>
          <w:p w14:paraId="50D2F980" w14:textId="77777777" w:rsidR="005C4D82" w:rsidRPr="00F9425E" w:rsidRDefault="005C4D82" w:rsidP="00A440AB">
            <w:pPr>
              <w:keepNext/>
              <w:keepLines/>
              <w:numPr>
                <w:ilvl w:val="0"/>
                <w:numId w:val="10"/>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Наименование/Име на лицето</w:t>
            </w:r>
          </w:p>
          <w:p w14:paraId="48BA9145" w14:textId="77777777" w:rsidR="005C4D82" w:rsidRPr="00F9425E" w:rsidRDefault="005C4D82" w:rsidP="00A440AB">
            <w:pPr>
              <w:keepNext/>
              <w:keepLines/>
              <w:numPr>
                <w:ilvl w:val="0"/>
                <w:numId w:val="10"/>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Вид на задълженото по ЗИ лице:</w:t>
            </w:r>
          </w:p>
          <w:p w14:paraId="3863E1E1"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производител на СИ;</w:t>
            </w:r>
          </w:p>
          <w:p w14:paraId="6ADD3819"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вносител на СИ</w:t>
            </w:r>
          </w:p>
          <w:p w14:paraId="43BDFC3C"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ремонтира СИ</w:t>
            </w:r>
          </w:p>
          <w:p w14:paraId="6A826C07"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използва СИ.</w:t>
            </w:r>
          </w:p>
          <w:p w14:paraId="28772767"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Обект:</w:t>
            </w:r>
          </w:p>
          <w:p w14:paraId="7E2F729B"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Вид на обекта - </w:t>
            </w:r>
            <w:r w:rsidRPr="00F9425E">
              <w:rPr>
                <w:rFonts w:ascii="Times New Roman" w:hAnsi="Times New Roman" w:cs="Times New Roman"/>
                <w:i/>
                <w:sz w:val="24"/>
                <w:szCs w:val="24"/>
              </w:rPr>
              <w:t>текстово поле за въвеждане</w:t>
            </w:r>
            <w:r w:rsidRPr="00F9425E">
              <w:rPr>
                <w:rFonts w:ascii="Times New Roman" w:hAnsi="Times New Roman" w:cs="Times New Roman"/>
                <w:sz w:val="24"/>
                <w:szCs w:val="24"/>
              </w:rPr>
              <w:t>;</w:t>
            </w:r>
          </w:p>
          <w:p w14:paraId="7D4C9C7D"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b/>
                <w:sz w:val="24"/>
                <w:szCs w:val="24"/>
              </w:rPr>
            </w:pPr>
            <w:r w:rsidRPr="00F9425E">
              <w:rPr>
                <w:rFonts w:ascii="Times New Roman" w:hAnsi="Times New Roman" w:cs="Times New Roman"/>
                <w:sz w:val="24"/>
                <w:szCs w:val="24"/>
              </w:rPr>
              <w:t xml:space="preserve">Наименование на обекта - </w:t>
            </w:r>
            <w:r w:rsidRPr="00F9425E">
              <w:rPr>
                <w:rFonts w:ascii="Times New Roman" w:hAnsi="Times New Roman" w:cs="Times New Roman"/>
                <w:i/>
                <w:sz w:val="24"/>
                <w:szCs w:val="24"/>
              </w:rPr>
              <w:t>текстово поле за въвеждане;</w:t>
            </w:r>
          </w:p>
          <w:p w14:paraId="7F1C7519"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Адрес на обекта</w:t>
            </w:r>
          </w:p>
          <w:p w14:paraId="01C52C8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населено място;</w:t>
            </w:r>
          </w:p>
          <w:p w14:paraId="0449246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улица, номер</w:t>
            </w:r>
          </w:p>
          <w:p w14:paraId="050697EF"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Средство за измерване:</w:t>
            </w:r>
          </w:p>
          <w:p w14:paraId="68FF5061"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b/>
                <w:sz w:val="24"/>
                <w:szCs w:val="24"/>
              </w:rPr>
            </w:pPr>
            <w:r w:rsidRPr="00F9425E">
              <w:rPr>
                <w:rFonts w:ascii="Times New Roman" w:hAnsi="Times New Roman" w:cs="Times New Roman"/>
                <w:sz w:val="24"/>
                <w:szCs w:val="24"/>
              </w:rPr>
              <w:t xml:space="preserve">Вид – </w:t>
            </w:r>
            <w:r w:rsidRPr="00F9425E">
              <w:rPr>
                <w:rFonts w:ascii="Times New Roman" w:hAnsi="Times New Roman" w:cs="Times New Roman"/>
                <w:i/>
                <w:sz w:val="24"/>
                <w:szCs w:val="24"/>
              </w:rPr>
              <w:t>избор от падащо меню на средството за измерване;</w:t>
            </w:r>
          </w:p>
          <w:p w14:paraId="25BB7C66"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b/>
                <w:sz w:val="24"/>
                <w:szCs w:val="24"/>
              </w:rPr>
            </w:pPr>
            <w:r w:rsidRPr="00F9425E">
              <w:rPr>
                <w:rFonts w:ascii="Times New Roman" w:hAnsi="Times New Roman" w:cs="Times New Roman"/>
                <w:sz w:val="24"/>
                <w:szCs w:val="24"/>
              </w:rPr>
              <w:t xml:space="preserve">Идентификационен номер - </w:t>
            </w:r>
            <w:r w:rsidRPr="00F9425E">
              <w:rPr>
                <w:rFonts w:ascii="Times New Roman" w:hAnsi="Times New Roman" w:cs="Times New Roman"/>
                <w:i/>
                <w:sz w:val="24"/>
                <w:szCs w:val="24"/>
              </w:rPr>
              <w:t xml:space="preserve"> текстово поле;</w:t>
            </w:r>
          </w:p>
          <w:p w14:paraId="24A01BDD"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b/>
                <w:sz w:val="24"/>
                <w:szCs w:val="24"/>
              </w:rPr>
            </w:pPr>
            <w:r w:rsidRPr="00F9425E">
              <w:rPr>
                <w:rFonts w:ascii="Times New Roman" w:hAnsi="Times New Roman" w:cs="Times New Roman"/>
                <w:sz w:val="24"/>
                <w:szCs w:val="24"/>
              </w:rPr>
              <w:t xml:space="preserve">Година на производство – </w:t>
            </w:r>
            <w:r w:rsidRPr="00F9425E">
              <w:rPr>
                <w:rFonts w:ascii="Times New Roman" w:hAnsi="Times New Roman" w:cs="Times New Roman"/>
                <w:i/>
                <w:sz w:val="24"/>
                <w:szCs w:val="24"/>
              </w:rPr>
              <w:t>избор на година с възможност за отказ;</w:t>
            </w:r>
          </w:p>
          <w:p w14:paraId="2D59B9B7"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b/>
                <w:sz w:val="24"/>
                <w:szCs w:val="24"/>
              </w:rPr>
            </w:pPr>
            <w:r w:rsidRPr="00F9425E">
              <w:rPr>
                <w:rFonts w:ascii="Times New Roman" w:hAnsi="Times New Roman" w:cs="Times New Roman"/>
                <w:sz w:val="24"/>
                <w:szCs w:val="24"/>
              </w:rPr>
              <w:t xml:space="preserve">Тип - </w:t>
            </w:r>
            <w:r w:rsidRPr="00F9425E">
              <w:rPr>
                <w:rFonts w:ascii="Times New Roman" w:hAnsi="Times New Roman" w:cs="Times New Roman"/>
                <w:i/>
                <w:sz w:val="24"/>
                <w:szCs w:val="24"/>
              </w:rPr>
              <w:t xml:space="preserve"> текстово поле за въвеждане на тип на средството за измерване;</w:t>
            </w:r>
          </w:p>
          <w:p w14:paraId="66365F72"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b/>
                <w:sz w:val="24"/>
                <w:szCs w:val="24"/>
              </w:rPr>
            </w:pPr>
            <w:r w:rsidRPr="00F9425E">
              <w:rPr>
                <w:rFonts w:ascii="Times New Roman" w:hAnsi="Times New Roman" w:cs="Times New Roman"/>
                <w:sz w:val="24"/>
                <w:szCs w:val="24"/>
              </w:rPr>
              <w:lastRenderedPageBreak/>
              <w:t xml:space="preserve">Производител – </w:t>
            </w:r>
            <w:r w:rsidRPr="00F9425E">
              <w:rPr>
                <w:rFonts w:ascii="Times New Roman" w:hAnsi="Times New Roman" w:cs="Times New Roman"/>
                <w:i/>
                <w:sz w:val="24"/>
                <w:szCs w:val="24"/>
              </w:rPr>
              <w:t>текстово поле за въвеждане;</w:t>
            </w:r>
          </w:p>
          <w:p w14:paraId="4EF87A9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Оценено съответствие или одобрен тип:</w:t>
            </w:r>
          </w:p>
          <w:p w14:paraId="2D830AEE" w14:textId="77777777" w:rsidR="005C4D82" w:rsidRPr="00F9425E" w:rsidRDefault="005C4D82" w:rsidP="00A440AB">
            <w:pPr>
              <w:pStyle w:val="a3"/>
              <w:keepNext/>
              <w:keepLines/>
              <w:numPr>
                <w:ilvl w:val="0"/>
                <w:numId w:val="13"/>
              </w:numPr>
              <w:tabs>
                <w:tab w:val="left" w:pos="284"/>
              </w:tabs>
              <w:suppressAutoHyphens/>
              <w:ind w:left="0" w:firstLine="709"/>
              <w:mirrorIndents/>
              <w:jc w:val="both"/>
              <w:rPr>
                <w:rFonts w:ascii="Times New Roman" w:hAnsi="Times New Roman" w:cs="Times New Roman"/>
                <w:sz w:val="24"/>
                <w:szCs w:val="24"/>
              </w:rPr>
            </w:pPr>
            <w:r w:rsidRPr="00F9425E">
              <w:rPr>
                <w:rFonts w:ascii="Times New Roman" w:hAnsi="Times New Roman" w:cs="Times New Roman"/>
                <w:sz w:val="24"/>
                <w:szCs w:val="24"/>
              </w:rPr>
              <w:t>Маркировки по ЗТИП:</w:t>
            </w:r>
          </w:p>
          <w:p w14:paraId="174728C7"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1FF40561" w14:textId="77777777" w:rsidR="005C4D82" w:rsidRPr="00F9425E" w:rsidRDefault="005C4D82" w:rsidP="00EA2FDB">
            <w:pPr>
              <w:keepNext/>
              <w:keepLines/>
              <w:tabs>
                <w:tab w:val="left" w:pos="284"/>
              </w:tabs>
              <w:suppressAutoHyphens/>
              <w:ind w:left="284"/>
              <w:contextualSpacing/>
              <w:mirrorIndents/>
              <w:jc w:val="both"/>
              <w:rPr>
                <w:rFonts w:ascii="Times New Roman" w:hAnsi="Times New Roman" w:cs="Times New Roman"/>
                <w:i/>
                <w:sz w:val="24"/>
                <w:szCs w:val="24"/>
              </w:rPr>
            </w:pPr>
            <w:r w:rsidRPr="00F9425E">
              <w:rPr>
                <w:rFonts w:ascii="Times New Roman" w:hAnsi="Times New Roman" w:cs="Times New Roman"/>
                <w:i/>
                <w:sz w:val="24"/>
                <w:szCs w:val="24"/>
              </w:rPr>
              <w:t>Маркировка за оценено съответствие:</w:t>
            </w:r>
          </w:p>
          <w:p w14:paraId="6F7F1EB8" w14:textId="77777777" w:rsidR="005C4D82" w:rsidRPr="00F9425E" w:rsidRDefault="005C4D82" w:rsidP="00A440AB">
            <w:pPr>
              <w:keepNext/>
              <w:keepLines/>
              <w:numPr>
                <w:ilvl w:val="0"/>
                <w:numId w:val="6"/>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7ACA79CB" w14:textId="77777777" w:rsidR="005C4D82" w:rsidRPr="00F9425E" w:rsidRDefault="005C4D82" w:rsidP="00A440AB">
            <w:pPr>
              <w:keepNext/>
              <w:keepLines/>
              <w:numPr>
                <w:ilvl w:val="0"/>
                <w:numId w:val="1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отговарят;</w:t>
            </w:r>
          </w:p>
          <w:p w14:paraId="44AF51D0" w14:textId="77777777" w:rsidR="005C4D82" w:rsidRPr="00F9425E" w:rsidRDefault="005C4D82" w:rsidP="00A440AB">
            <w:pPr>
              <w:keepNext/>
              <w:keepLines/>
              <w:numPr>
                <w:ilvl w:val="0"/>
                <w:numId w:val="1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не отговарят</w:t>
            </w:r>
          </w:p>
          <w:p w14:paraId="14E27627" w14:textId="77777777" w:rsidR="005C4D82" w:rsidRPr="00F9425E" w:rsidRDefault="005C4D82" w:rsidP="00A440AB">
            <w:pPr>
              <w:keepNext/>
              <w:keepLines/>
              <w:numPr>
                <w:ilvl w:val="0"/>
                <w:numId w:val="6"/>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4EDB649F" w14:textId="77777777" w:rsidR="005C4D82" w:rsidRPr="00F9425E" w:rsidRDefault="005C4D82" w:rsidP="00EA2FDB">
            <w:pPr>
              <w:keepNext/>
              <w:keepLines/>
              <w:tabs>
                <w:tab w:val="left" w:pos="284"/>
              </w:tabs>
              <w:suppressAutoHyphens/>
              <w:ind w:left="284"/>
              <w:contextualSpacing/>
              <w:mirrorIndents/>
              <w:jc w:val="both"/>
              <w:rPr>
                <w:rFonts w:ascii="Times New Roman" w:hAnsi="Times New Roman" w:cs="Times New Roman"/>
                <w:i/>
                <w:sz w:val="24"/>
                <w:szCs w:val="24"/>
              </w:rPr>
            </w:pPr>
            <w:r w:rsidRPr="00F9425E">
              <w:rPr>
                <w:rFonts w:ascii="Times New Roman" w:hAnsi="Times New Roman" w:cs="Times New Roman"/>
                <w:i/>
                <w:sz w:val="24"/>
                <w:szCs w:val="24"/>
              </w:rPr>
              <w:t>Допълнителна метрологична маркировка:</w:t>
            </w:r>
          </w:p>
          <w:p w14:paraId="51B01947" w14:textId="77777777" w:rsidR="005C4D82" w:rsidRPr="00F9425E" w:rsidRDefault="005C4D82" w:rsidP="00A440AB">
            <w:pPr>
              <w:keepNext/>
              <w:keepLines/>
              <w:numPr>
                <w:ilvl w:val="0"/>
                <w:numId w:val="6"/>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6BC699BF" w14:textId="77777777" w:rsidR="005C4D82" w:rsidRPr="00F9425E" w:rsidRDefault="005C4D82" w:rsidP="00A440AB">
            <w:pPr>
              <w:keepNext/>
              <w:keepLines/>
              <w:numPr>
                <w:ilvl w:val="0"/>
                <w:numId w:val="1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отговарят;</w:t>
            </w:r>
          </w:p>
          <w:p w14:paraId="3D05363D" w14:textId="77777777" w:rsidR="005C4D82" w:rsidRPr="00F9425E" w:rsidRDefault="005C4D82" w:rsidP="00A440AB">
            <w:pPr>
              <w:keepNext/>
              <w:keepLines/>
              <w:numPr>
                <w:ilvl w:val="0"/>
                <w:numId w:val="1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Графично и размерите не отговарят</w:t>
            </w:r>
          </w:p>
          <w:p w14:paraId="0BFE93C3" w14:textId="77777777" w:rsidR="005C4D82" w:rsidRPr="00F9425E" w:rsidRDefault="005C4D82" w:rsidP="00A440AB">
            <w:pPr>
              <w:keepNext/>
              <w:keepLines/>
              <w:numPr>
                <w:ilvl w:val="0"/>
                <w:numId w:val="6"/>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40774BE6" w14:textId="77777777" w:rsidR="005C4D82" w:rsidRPr="00F9425E" w:rsidRDefault="005C4D82" w:rsidP="00A440AB">
            <w:pPr>
              <w:keepNext/>
              <w:keepLines/>
              <w:numPr>
                <w:ilvl w:val="0"/>
                <w:numId w:val="5"/>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Година на поставяне на маркировката – </w:t>
            </w:r>
            <w:r w:rsidRPr="00F9425E">
              <w:rPr>
                <w:rFonts w:ascii="Times New Roman" w:hAnsi="Times New Roman" w:cs="Times New Roman"/>
                <w:i/>
                <w:sz w:val="24"/>
                <w:szCs w:val="24"/>
              </w:rPr>
              <w:t>избор на година</w:t>
            </w:r>
          </w:p>
          <w:p w14:paraId="3BA788E7" w14:textId="77777777" w:rsidR="005C4D82" w:rsidRPr="00F9425E" w:rsidRDefault="005C4D82" w:rsidP="00A440AB">
            <w:pPr>
              <w:keepNext/>
              <w:keepLines/>
              <w:numPr>
                <w:ilvl w:val="0"/>
                <w:numId w:val="5"/>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Номер/а на </w:t>
            </w:r>
            <w:proofErr w:type="spellStart"/>
            <w:r w:rsidRPr="00F9425E">
              <w:rPr>
                <w:rFonts w:ascii="Times New Roman" w:hAnsi="Times New Roman" w:cs="Times New Roman"/>
                <w:sz w:val="24"/>
                <w:szCs w:val="24"/>
              </w:rPr>
              <w:t>нотифицирания</w:t>
            </w:r>
            <w:proofErr w:type="spellEnd"/>
            <w:r w:rsidRPr="00F9425E">
              <w:rPr>
                <w:rFonts w:ascii="Times New Roman" w:hAnsi="Times New Roman" w:cs="Times New Roman"/>
                <w:sz w:val="24"/>
                <w:szCs w:val="24"/>
              </w:rPr>
              <w:t xml:space="preserve"> орган - </w:t>
            </w:r>
            <w:r w:rsidRPr="00F9425E">
              <w:rPr>
                <w:rFonts w:ascii="Times New Roman" w:hAnsi="Times New Roman" w:cs="Times New Roman"/>
                <w:i/>
                <w:sz w:val="24"/>
                <w:szCs w:val="24"/>
              </w:rPr>
              <w:t xml:space="preserve"> текстово поле за въвеждане на номера;</w:t>
            </w:r>
          </w:p>
          <w:p w14:paraId="253BD14C" w14:textId="77777777" w:rsidR="005C4D82" w:rsidRPr="00F9425E" w:rsidRDefault="005C4D82" w:rsidP="00A440AB">
            <w:pPr>
              <w:keepNext/>
              <w:keepLines/>
              <w:numPr>
                <w:ilvl w:val="0"/>
                <w:numId w:val="5"/>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Номер на сертификат – </w:t>
            </w:r>
            <w:r w:rsidRPr="00F9425E">
              <w:rPr>
                <w:rFonts w:ascii="Times New Roman" w:hAnsi="Times New Roman" w:cs="Times New Roman"/>
                <w:i/>
                <w:sz w:val="24"/>
                <w:szCs w:val="24"/>
              </w:rPr>
              <w:t>текстово поле за въвеждане на сертификата;</w:t>
            </w:r>
          </w:p>
          <w:p w14:paraId="02D9201D" w14:textId="77777777" w:rsidR="005C4D82" w:rsidRPr="00F9425E" w:rsidRDefault="005C4D82" w:rsidP="00A440AB">
            <w:pPr>
              <w:keepNext/>
              <w:keepLines/>
              <w:numPr>
                <w:ilvl w:val="0"/>
                <w:numId w:val="4"/>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5EB1A14B"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Извършен надзор на пазара с възможни опции „ДА“ или „НЕ“</w:t>
            </w:r>
          </w:p>
          <w:p w14:paraId="5F85B34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Знак за одобрен тип:</w:t>
            </w:r>
          </w:p>
          <w:p w14:paraId="273AC2DF" w14:textId="77777777" w:rsidR="005C4D82" w:rsidRPr="00F9425E" w:rsidRDefault="005C4D82" w:rsidP="00A440AB">
            <w:pPr>
              <w:keepNext/>
              <w:keepLines/>
              <w:numPr>
                <w:ilvl w:val="0"/>
                <w:numId w:val="7"/>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14529AF7" w14:textId="77777777" w:rsidR="005C4D82" w:rsidRPr="00F9425E" w:rsidRDefault="005C4D82" w:rsidP="00A440AB">
            <w:pPr>
              <w:keepNext/>
              <w:keepLines/>
              <w:numPr>
                <w:ilvl w:val="0"/>
                <w:numId w:val="8"/>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Номер от държавния регистър – </w:t>
            </w:r>
            <w:r w:rsidRPr="00F9425E">
              <w:rPr>
                <w:rFonts w:ascii="Times New Roman" w:hAnsi="Times New Roman" w:cs="Times New Roman"/>
                <w:i/>
                <w:sz w:val="24"/>
                <w:szCs w:val="24"/>
              </w:rPr>
              <w:t>текстово поле за въвеждане на номера</w:t>
            </w:r>
            <w:r w:rsidRPr="00F9425E">
              <w:rPr>
                <w:rFonts w:ascii="Times New Roman" w:hAnsi="Times New Roman" w:cs="Times New Roman"/>
                <w:sz w:val="24"/>
                <w:szCs w:val="24"/>
              </w:rPr>
              <w:t>;</w:t>
            </w:r>
          </w:p>
          <w:p w14:paraId="400FA0D1" w14:textId="77777777" w:rsidR="005C4D82" w:rsidRPr="00F9425E" w:rsidRDefault="005C4D82" w:rsidP="00A440AB">
            <w:pPr>
              <w:keepNext/>
              <w:keepLines/>
              <w:numPr>
                <w:ilvl w:val="0"/>
                <w:numId w:val="7"/>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32993669"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Знак от проверка:</w:t>
            </w:r>
          </w:p>
          <w:p w14:paraId="3AC934BC"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53F8DAED" w14:textId="77777777" w:rsidR="005C4D82" w:rsidRPr="00F9425E" w:rsidRDefault="005C4D82" w:rsidP="00A440AB">
            <w:pPr>
              <w:keepNext/>
              <w:keepLines/>
              <w:numPr>
                <w:ilvl w:val="0"/>
                <w:numId w:val="7"/>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Номер – </w:t>
            </w:r>
            <w:r w:rsidRPr="00F9425E">
              <w:rPr>
                <w:rFonts w:ascii="Times New Roman" w:hAnsi="Times New Roman" w:cs="Times New Roman"/>
                <w:i/>
                <w:sz w:val="24"/>
                <w:szCs w:val="24"/>
              </w:rPr>
              <w:t>текстово поле за въвеждане на номера;</w:t>
            </w:r>
          </w:p>
          <w:p w14:paraId="0CF38CA5" w14:textId="77777777" w:rsidR="005C4D82" w:rsidRPr="00F9425E" w:rsidRDefault="005C4D82" w:rsidP="00A440AB">
            <w:pPr>
              <w:keepNext/>
              <w:keepLines/>
              <w:numPr>
                <w:ilvl w:val="0"/>
                <w:numId w:val="7"/>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Срок на валидност</w:t>
            </w:r>
            <w:r w:rsidRPr="00F9425E">
              <w:rPr>
                <w:rFonts w:ascii="Times New Roman" w:hAnsi="Times New Roman" w:cs="Times New Roman"/>
                <w:i/>
                <w:sz w:val="24"/>
                <w:szCs w:val="24"/>
              </w:rPr>
              <w:t xml:space="preserve"> – поле за въвеждане на дата;</w:t>
            </w:r>
          </w:p>
          <w:p w14:paraId="7667418C"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724A8D1F"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Несъответстващо средство за измерване:</w:t>
            </w:r>
          </w:p>
          <w:p w14:paraId="3114C271"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04743D59"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От </w:t>
            </w:r>
            <w:proofErr w:type="spellStart"/>
            <w:r w:rsidRPr="00F9425E">
              <w:rPr>
                <w:rFonts w:ascii="Times New Roman" w:hAnsi="Times New Roman" w:cs="Times New Roman"/>
                <w:sz w:val="24"/>
                <w:szCs w:val="24"/>
              </w:rPr>
              <w:t>неодобрен</w:t>
            </w:r>
            <w:proofErr w:type="spellEnd"/>
            <w:r w:rsidRPr="00F9425E">
              <w:rPr>
                <w:rFonts w:ascii="Times New Roman" w:hAnsi="Times New Roman" w:cs="Times New Roman"/>
                <w:sz w:val="24"/>
                <w:szCs w:val="24"/>
              </w:rPr>
              <w:t xml:space="preserve"> тип;</w:t>
            </w:r>
          </w:p>
          <w:p w14:paraId="7A624011"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Без маркировка по ЗТИП;</w:t>
            </w:r>
          </w:p>
          <w:p w14:paraId="2640C9FB"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Без знак от проверка;</w:t>
            </w:r>
          </w:p>
          <w:p w14:paraId="1E917B20"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 изтекъл срок на валидност на проверката;</w:t>
            </w:r>
          </w:p>
          <w:p w14:paraId="4E2D4567"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Друго – </w:t>
            </w:r>
            <w:r w:rsidRPr="00F9425E">
              <w:rPr>
                <w:rFonts w:ascii="Times New Roman" w:hAnsi="Times New Roman" w:cs="Times New Roman"/>
                <w:i/>
                <w:sz w:val="24"/>
                <w:szCs w:val="24"/>
              </w:rPr>
              <w:t>текстово поле с възможност за въвеждане</w:t>
            </w:r>
          </w:p>
          <w:p w14:paraId="39CC64E6"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lastRenderedPageBreak/>
              <w:t>Не;</w:t>
            </w:r>
          </w:p>
          <w:p w14:paraId="71479548" w14:textId="77777777" w:rsidR="005C4D82" w:rsidRPr="00F9425E" w:rsidRDefault="005C4D82" w:rsidP="009C7587">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Подложени на контрол:</w:t>
            </w:r>
          </w:p>
          <w:p w14:paraId="6236E12B"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6E690BC1"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Съответстващо:</w:t>
            </w:r>
          </w:p>
          <w:p w14:paraId="4EF4E2D9" w14:textId="77777777" w:rsidR="005C4D82" w:rsidRPr="00F9425E" w:rsidRDefault="005C4D82" w:rsidP="00A440AB">
            <w:pPr>
              <w:keepNext/>
              <w:keepLines/>
              <w:numPr>
                <w:ilvl w:val="0"/>
                <w:numId w:val="8"/>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w:t>
            </w:r>
          </w:p>
          <w:p w14:paraId="23AF82DD" w14:textId="77777777" w:rsidR="005C4D82" w:rsidRPr="00F9425E" w:rsidRDefault="005C4D82" w:rsidP="00A440AB">
            <w:pPr>
              <w:keepNext/>
              <w:keepLines/>
              <w:numPr>
                <w:ilvl w:val="0"/>
                <w:numId w:val="8"/>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1F3C1E92"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b/>
                <w:sz w:val="24"/>
                <w:szCs w:val="24"/>
              </w:rPr>
            </w:pPr>
            <w:r w:rsidRPr="00F9425E">
              <w:rPr>
                <w:rFonts w:ascii="Times New Roman" w:hAnsi="Times New Roman" w:cs="Times New Roman"/>
                <w:sz w:val="24"/>
                <w:szCs w:val="24"/>
              </w:rPr>
              <w:t>Не;</w:t>
            </w:r>
          </w:p>
          <w:p w14:paraId="606D890D" w14:textId="77777777" w:rsidR="005C4D82" w:rsidRPr="00F9425E" w:rsidRDefault="005C4D82" w:rsidP="009C7587">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протокол:</w:t>
            </w:r>
          </w:p>
          <w:p w14:paraId="652F9289"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Да </w:t>
            </w:r>
          </w:p>
          <w:p w14:paraId="6D15714D"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на протокола;</w:t>
            </w:r>
          </w:p>
          <w:p w14:paraId="6AA88783"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Дата на съставяне на протокола;</w:t>
            </w:r>
          </w:p>
          <w:p w14:paraId="5E63A632"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Съставил протокола;</w:t>
            </w:r>
          </w:p>
          <w:p w14:paraId="2FEBC4CD"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Съдържа ли ПАМ – да/не – ако да - връзка с регистъра за ПАМ и прехвърляне на данни там;</w:t>
            </w:r>
          </w:p>
          <w:p w14:paraId="02E9B0E3"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За какво се отнася ПАМ;</w:t>
            </w:r>
          </w:p>
          <w:p w14:paraId="5A33A1B8"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Други предписания – ако да, за какво се отнасят;</w:t>
            </w:r>
          </w:p>
          <w:p w14:paraId="09D004F6"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Срок за изпълнение на предписанията/ПАМ;</w:t>
            </w:r>
          </w:p>
          <w:p w14:paraId="0C5B182E"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Изпълнение на предписанията/ПАМ – да/не;</w:t>
            </w:r>
          </w:p>
          <w:p w14:paraId="1DBB42C7"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Вид на документа за изпълнение на предписанията;</w:t>
            </w:r>
          </w:p>
          <w:p w14:paraId="33FD8A42"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Входящ № на документа, дата;</w:t>
            </w:r>
          </w:p>
          <w:p w14:paraId="20ADE823"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Последващи действия при неизпълнение на предписанията/ПАМ.</w:t>
            </w:r>
          </w:p>
          <w:p w14:paraId="4AAF383E"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3F0D7ED6"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АУАН:</w:t>
            </w:r>
          </w:p>
          <w:p w14:paraId="03C7A931"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 – въвеждат се допълнителните данни от Общи изисквания, свързани със съставения</w:t>
            </w:r>
            <w:r w:rsidR="009C7587" w:rsidRPr="00F9425E">
              <w:rPr>
                <w:rFonts w:ascii="Times New Roman" w:hAnsi="Times New Roman" w:cs="Times New Roman"/>
                <w:sz w:val="24"/>
                <w:szCs w:val="24"/>
              </w:rPr>
              <w:t xml:space="preserve"> АУАН.</w:t>
            </w:r>
          </w:p>
          <w:p w14:paraId="1DB2814A"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6416A81B"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протокол на лице ремонтиращо средства за измерване:</w:t>
            </w:r>
          </w:p>
          <w:p w14:paraId="543C04CD"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i/>
                <w:sz w:val="24"/>
                <w:szCs w:val="24"/>
              </w:rPr>
            </w:pPr>
            <w:r w:rsidRPr="00F9425E">
              <w:rPr>
                <w:rFonts w:ascii="Times New Roman" w:hAnsi="Times New Roman" w:cs="Times New Roman"/>
                <w:sz w:val="24"/>
                <w:szCs w:val="24"/>
              </w:rPr>
              <w:t>Да</w:t>
            </w:r>
          </w:p>
          <w:p w14:paraId="1D910304"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на протокола;</w:t>
            </w:r>
          </w:p>
          <w:p w14:paraId="5F2D826C"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Дата на съставяне на протокола;</w:t>
            </w:r>
          </w:p>
          <w:p w14:paraId="6FF15E7F"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Съставил протокола;</w:t>
            </w:r>
          </w:p>
          <w:p w14:paraId="19C3123E"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Наименование на задълженото лице;</w:t>
            </w:r>
          </w:p>
          <w:p w14:paraId="6B9FA1C6"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Адрес;</w:t>
            </w:r>
          </w:p>
          <w:p w14:paraId="660E0D2F"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Вид на СИ;</w:t>
            </w:r>
          </w:p>
          <w:p w14:paraId="441C9F69"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Дадени предписания – за какво се отнасят;</w:t>
            </w:r>
          </w:p>
          <w:p w14:paraId="191C6919"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Срок за изпълнение на предписанията;</w:t>
            </w:r>
          </w:p>
          <w:p w14:paraId="71F89169"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Изпълнение на предписанията – да/не;</w:t>
            </w:r>
          </w:p>
          <w:p w14:paraId="67EF6539"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Вид на документа за изпълнение на предписанията;</w:t>
            </w:r>
          </w:p>
          <w:p w14:paraId="660B341D"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Входящ № на документа, дата;</w:t>
            </w:r>
          </w:p>
          <w:p w14:paraId="56DB38C4"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Последващи действия при неизпълнение на предписанията.</w:t>
            </w:r>
          </w:p>
          <w:p w14:paraId="331D9730"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Не </w:t>
            </w:r>
          </w:p>
          <w:p w14:paraId="113DDA11"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АУАН на лице ремонтиращо средства за измерване:</w:t>
            </w:r>
          </w:p>
          <w:p w14:paraId="0CE3788C"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Да   </w:t>
            </w:r>
          </w:p>
          <w:p w14:paraId="0D945972"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Наименование/име на лицето, извършило ремонта;</w:t>
            </w:r>
          </w:p>
          <w:p w14:paraId="0F3821F0"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Адрес на управление/по местоживеене,</w:t>
            </w:r>
          </w:p>
          <w:p w14:paraId="777ABE83" w14:textId="77777777" w:rsidR="005C4D82" w:rsidRPr="00F9425E" w:rsidRDefault="005C4D82" w:rsidP="00A440AB">
            <w:pPr>
              <w:keepNext/>
              <w:keepLines/>
              <w:numPr>
                <w:ilvl w:val="0"/>
                <w:numId w:val="9"/>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Въвеждат се допълнителните данни от Общи изисквания, свързани със съставения  АУАН,</w:t>
            </w:r>
          </w:p>
          <w:p w14:paraId="3AEBAEFC"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Не </w:t>
            </w:r>
          </w:p>
          <w:p w14:paraId="7EA4DC13"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Издадено/а НП/РП</w:t>
            </w:r>
          </w:p>
          <w:p w14:paraId="159BBFA3"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Да – въвеждат се допълнителните данни от Общи изисквания, свързани с издаденото/а НП/РП </w:t>
            </w:r>
          </w:p>
          <w:p w14:paraId="13139813" w14:textId="77777777" w:rsidR="005C4D82" w:rsidRPr="00F9425E" w:rsidRDefault="005C4D82" w:rsidP="00A440AB">
            <w:pPr>
              <w:keepNext/>
              <w:keepLines/>
              <w:numPr>
                <w:ilvl w:val="0"/>
                <w:numId w:val="2"/>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Не</w:t>
            </w:r>
          </w:p>
          <w:p w14:paraId="71BDCBCB" w14:textId="77777777" w:rsidR="005C4D82" w:rsidRPr="00F9425E" w:rsidRDefault="005C4D82" w:rsidP="009C7587">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 xml:space="preserve">Забележка – </w:t>
            </w:r>
            <w:r w:rsidRPr="00F9425E">
              <w:rPr>
                <w:rFonts w:ascii="Times New Roman" w:hAnsi="Times New Roman" w:cs="Times New Roman"/>
                <w:i/>
                <w:sz w:val="24"/>
                <w:szCs w:val="24"/>
              </w:rPr>
              <w:t>текстово поле с възможност за въвеждане на текст.</w:t>
            </w:r>
          </w:p>
          <w:p w14:paraId="1940221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p>
          <w:p w14:paraId="4C694D49"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i/>
                <w:sz w:val="24"/>
                <w:szCs w:val="24"/>
                <w:u w:val="single"/>
              </w:rPr>
            </w:pPr>
            <w:r w:rsidRPr="00F9425E">
              <w:rPr>
                <w:rFonts w:ascii="Times New Roman" w:hAnsi="Times New Roman" w:cs="Times New Roman"/>
                <w:b/>
                <w:i/>
                <w:sz w:val="24"/>
                <w:szCs w:val="24"/>
                <w:u w:val="single"/>
              </w:rPr>
              <w:t>Базата данни трябва да има възможност за автоматично изготвяне на следните справки, вкл. комбинирани  по отдели, за няколко отдела и общо за ГД</w:t>
            </w:r>
            <w:r w:rsidRPr="00F9425E">
              <w:rPr>
                <w:rFonts w:ascii="Times New Roman" w:hAnsi="Times New Roman" w:cs="Times New Roman"/>
                <w:b/>
                <w:i/>
                <w:sz w:val="24"/>
                <w:szCs w:val="24"/>
                <w:u w:val="single"/>
                <w:lang w:val="en-US"/>
              </w:rPr>
              <w:t xml:space="preserve"> </w:t>
            </w:r>
            <w:r w:rsidRPr="00F9425E">
              <w:rPr>
                <w:rFonts w:ascii="Times New Roman" w:hAnsi="Times New Roman" w:cs="Times New Roman"/>
                <w:b/>
                <w:i/>
                <w:sz w:val="24"/>
                <w:szCs w:val="24"/>
                <w:u w:val="single"/>
              </w:rPr>
              <w:t>МН:</w:t>
            </w:r>
          </w:p>
          <w:p w14:paraId="7EC6BD7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p>
          <w:p w14:paraId="295E5C50"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извършени по дата и за период от време</w:t>
            </w:r>
          </w:p>
          <w:p w14:paraId="24082ED3"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от отдел по дата и за период от време</w:t>
            </w:r>
          </w:p>
          <w:p w14:paraId="68F90C3F"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вид на средството за измерване по дата и за период от време</w:t>
            </w:r>
          </w:p>
          <w:p w14:paraId="3557C48C"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тип на средството за измерване по дата и за период от време</w:t>
            </w:r>
          </w:p>
          <w:p w14:paraId="031C0BC6"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производител на средството за измерване по дата и за период от време</w:t>
            </w:r>
          </w:p>
          <w:p w14:paraId="65FC6765"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юридически лица</w:t>
            </w:r>
          </w:p>
          <w:p w14:paraId="1F177DF0"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видове задължени лица по ЗИ</w:t>
            </w:r>
          </w:p>
          <w:p w14:paraId="63472E69"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съставени протоколи</w:t>
            </w:r>
          </w:p>
          <w:p w14:paraId="3CCC6443"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наложени ПАМ</w:t>
            </w:r>
          </w:p>
          <w:p w14:paraId="082F2A52"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жалби и сигнали</w:t>
            </w:r>
          </w:p>
          <w:p w14:paraId="14774650"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вид на обекта по дата и за период от време</w:t>
            </w:r>
          </w:p>
          <w:p w14:paraId="3ED11938"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средства за измерване с оценено съответствие по година на маркировката, по дата и за период от време</w:t>
            </w:r>
          </w:p>
          <w:p w14:paraId="76C14EFC"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средства за измерване с одобрен тип по дата и за период от време</w:t>
            </w:r>
          </w:p>
          <w:p w14:paraId="71000AFC"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проверки по срок на валидност на знака от проверка на средството за измерване по дата и за период от време</w:t>
            </w:r>
          </w:p>
          <w:p w14:paraId="29B2660D"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Справка за подложени на контрол СИ и резултатите от него по видове СИ, ползватели на СИ и др.</w:t>
            </w:r>
          </w:p>
          <w:p w14:paraId="3C01C7FB"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Справка за несъответстващи средства за измерване </w:t>
            </w:r>
            <w:r w:rsidRPr="00F9425E">
              <w:rPr>
                <w:rFonts w:ascii="Times New Roman" w:hAnsi="Times New Roman" w:cs="Times New Roman"/>
                <w:sz w:val="24"/>
                <w:szCs w:val="24"/>
              </w:rPr>
              <w:tab/>
              <w:t>по дата и за период от време</w:t>
            </w:r>
          </w:p>
          <w:p w14:paraId="2B61B80F" w14:textId="77777777" w:rsidR="005C4D82" w:rsidRPr="00F9425E" w:rsidRDefault="005C4D82" w:rsidP="00A440AB">
            <w:pPr>
              <w:keepNext/>
              <w:keepLines/>
              <w:numPr>
                <w:ilvl w:val="0"/>
                <w:numId w:val="3"/>
              </w:numPr>
              <w:tabs>
                <w:tab w:val="left" w:pos="284"/>
              </w:tabs>
              <w:suppressAutoHyphens/>
              <w:ind w:left="0"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Други справки.</w:t>
            </w:r>
          </w:p>
          <w:p w14:paraId="5EDEE30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p>
          <w:p w14:paraId="27B94E21" w14:textId="77777777" w:rsidR="005C4D82" w:rsidRPr="00F9425E" w:rsidRDefault="009C7587"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Б) МОДУЛ 2 - ПРЕДВАРИТЕЛНО ОПАКОВАНИ КОЛИЧЕСТВА ПРОДУКТИ</w:t>
            </w:r>
          </w:p>
          <w:p w14:paraId="0AF70AC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Модул „Предварително опаковани количества продукти“ трябва да има функционална възможност за създаване на база данни с въведена информация от извършен метрологичен надзор и резултатите от него на производители, вносители и търговци на предварително опаковани продукти по смисъла на §1, т. 22 от Закона за измерванията, на местата на производството им, на местата на съхранение и в търговската мрежа. Въведената информация в базата данни на този модул следва да се прехвърля автоматично към формуляри по качеството Ф-П-МН-05.01-04, Ф-П-МН-05.01-09, Ф-П-МН-05.01-10, Ф-ВП-МН-05.01-01, Ф-ВП-МН-05.01-02, Ф-ВП-МН-05.01-03 и Ф-ВП-МН-05.01-04  от СУК на ДАМТН, както и към месечната отчетна форма на РО и на ГДМН приложение 5 към П-ДАМТН-08.05.</w:t>
            </w:r>
          </w:p>
          <w:p w14:paraId="42643B85" w14:textId="77777777" w:rsidR="005C4D82" w:rsidRPr="00F9425E" w:rsidRDefault="005C4D82" w:rsidP="00795D9F">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Използвани съкращения:</w:t>
            </w:r>
          </w:p>
          <w:p w14:paraId="1A4C3A0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ПОП - Предварително опаковани количества продукти</w:t>
            </w:r>
          </w:p>
          <w:p w14:paraId="795A064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ПОПЕК - Предварително опаковани количества продукти с еднакви количества</w:t>
            </w:r>
          </w:p>
          <w:p w14:paraId="0DB01B21" w14:textId="766B4EAC" w:rsidR="005C4D82" w:rsidRPr="00FC31C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ПОПРК - Предварително опаковани количества продукти с различни количества</w:t>
            </w:r>
            <w:r w:rsidR="00FC31CE">
              <w:rPr>
                <w:rFonts w:ascii="Times New Roman" w:hAnsi="Times New Roman" w:cs="Times New Roman"/>
                <w:sz w:val="24"/>
                <w:szCs w:val="24"/>
              </w:rPr>
              <w:t>.</w:t>
            </w:r>
          </w:p>
          <w:p w14:paraId="77A1463E" w14:textId="77777777" w:rsidR="005C4D82" w:rsidRPr="00F9425E" w:rsidRDefault="005C4D82" w:rsidP="00795D9F">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В </w:t>
            </w:r>
            <w:r w:rsidR="00795D9F" w:rsidRPr="00F9425E">
              <w:rPr>
                <w:rFonts w:ascii="Times New Roman" w:hAnsi="Times New Roman" w:cs="Times New Roman"/>
                <w:sz w:val="24"/>
                <w:szCs w:val="24"/>
              </w:rPr>
              <w:t>тази база</w:t>
            </w:r>
            <w:r w:rsidRPr="00F9425E">
              <w:rPr>
                <w:rFonts w:ascii="Times New Roman" w:hAnsi="Times New Roman" w:cs="Times New Roman"/>
                <w:sz w:val="24"/>
                <w:szCs w:val="24"/>
              </w:rPr>
              <w:t xml:space="preserve"> данни трябва да се </w:t>
            </w:r>
            <w:r w:rsidR="00795D9F" w:rsidRPr="00F9425E">
              <w:rPr>
                <w:rFonts w:ascii="Times New Roman" w:hAnsi="Times New Roman" w:cs="Times New Roman"/>
                <w:sz w:val="24"/>
                <w:szCs w:val="24"/>
              </w:rPr>
              <w:t>предостави</w:t>
            </w:r>
            <w:r w:rsidRPr="00F9425E">
              <w:rPr>
                <w:rFonts w:ascii="Times New Roman" w:hAnsi="Times New Roman" w:cs="Times New Roman"/>
                <w:sz w:val="24"/>
                <w:szCs w:val="24"/>
              </w:rPr>
              <w:t xml:space="preserve"> възможност за въ</w:t>
            </w:r>
            <w:r w:rsidR="00795D9F" w:rsidRPr="00F9425E">
              <w:rPr>
                <w:rFonts w:ascii="Times New Roman" w:hAnsi="Times New Roman" w:cs="Times New Roman"/>
                <w:sz w:val="24"/>
                <w:szCs w:val="24"/>
              </w:rPr>
              <w:t>веждане на следната информация:</w:t>
            </w:r>
          </w:p>
          <w:p w14:paraId="0110BD60"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Отдел</w:t>
            </w:r>
            <w:r w:rsidRPr="00F9425E">
              <w:rPr>
                <w:rFonts w:ascii="Times New Roman" w:hAnsi="Times New Roman" w:cs="Times New Roman"/>
                <w:sz w:val="24"/>
                <w:szCs w:val="24"/>
              </w:rPr>
              <w:t xml:space="preserve"> - с възможност за избор на отдел;</w:t>
            </w:r>
          </w:p>
          <w:p w14:paraId="7A3DC14C"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Дата на проверката</w:t>
            </w:r>
          </w:p>
          <w:p w14:paraId="2E2D6E0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Вид на проверката:</w:t>
            </w:r>
          </w:p>
          <w:p w14:paraId="1FE2093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Планова проверка с възможност за допълнителен избор дали е тематична или не;</w:t>
            </w:r>
          </w:p>
          <w:p w14:paraId="3D8919B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Извънредна проверка;</w:t>
            </w:r>
          </w:p>
          <w:p w14:paraId="4FAC4FE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 жалба/сигнал – попълват се посочените в Общи изисквания данни, свързани със сигнала;</w:t>
            </w:r>
          </w:p>
          <w:p w14:paraId="20833E1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xml:space="preserve">По </w:t>
            </w:r>
            <w:proofErr w:type="spellStart"/>
            <w:r w:rsidRPr="00F9425E">
              <w:rPr>
                <w:rFonts w:ascii="Times New Roman" w:hAnsi="Times New Roman" w:cs="Times New Roman"/>
                <w:sz w:val="24"/>
                <w:szCs w:val="24"/>
              </w:rPr>
              <w:t>самосезиране</w:t>
            </w:r>
            <w:proofErr w:type="spellEnd"/>
            <w:r w:rsidRPr="00F9425E">
              <w:rPr>
                <w:rFonts w:ascii="Times New Roman" w:hAnsi="Times New Roman" w:cs="Times New Roman"/>
                <w:sz w:val="24"/>
                <w:szCs w:val="24"/>
              </w:rPr>
              <w:t>;</w:t>
            </w:r>
          </w:p>
          <w:p w14:paraId="65F2EAE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 искане на друг орган - текстово поле за въвеждане на органа;</w:t>
            </w:r>
          </w:p>
          <w:p w14:paraId="3329756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С възможност за </w:t>
            </w:r>
            <w:proofErr w:type="spellStart"/>
            <w:r w:rsidRPr="00F9425E">
              <w:rPr>
                <w:rFonts w:ascii="Times New Roman" w:hAnsi="Times New Roman" w:cs="Times New Roman"/>
                <w:sz w:val="24"/>
                <w:szCs w:val="24"/>
              </w:rPr>
              <w:t>индикиране</w:t>
            </w:r>
            <w:proofErr w:type="spellEnd"/>
            <w:r w:rsidRPr="00F9425E">
              <w:rPr>
                <w:rFonts w:ascii="Times New Roman" w:hAnsi="Times New Roman" w:cs="Times New Roman"/>
                <w:sz w:val="24"/>
                <w:szCs w:val="24"/>
              </w:rPr>
              <w:t xml:space="preserve"> на тематични проверки</w:t>
            </w:r>
          </w:p>
          <w:p w14:paraId="5888FA8E"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Данни за обекта, в който е извършена проверката:</w:t>
            </w:r>
          </w:p>
          <w:p w14:paraId="1A00FE24"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ab/>
            </w:r>
            <w:r w:rsidRPr="00F9425E">
              <w:rPr>
                <w:rFonts w:ascii="Times New Roman" w:hAnsi="Times New Roman" w:cs="Times New Roman"/>
                <w:sz w:val="24"/>
                <w:szCs w:val="24"/>
              </w:rPr>
              <w:tab/>
              <w:t>В търговската мрежа</w:t>
            </w:r>
          </w:p>
          <w:p w14:paraId="33227BC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Данни за обекта с възможност за допълнително уточнение:</w:t>
            </w:r>
          </w:p>
          <w:p w14:paraId="4CF34CD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Хипермаркет;</w:t>
            </w:r>
          </w:p>
          <w:p w14:paraId="2CD6F1B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Супермаркет;</w:t>
            </w:r>
          </w:p>
          <w:p w14:paraId="4D04337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Магазин;</w:t>
            </w:r>
          </w:p>
          <w:p w14:paraId="3536BC8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Склад на борса;</w:t>
            </w:r>
          </w:p>
          <w:p w14:paraId="0FEBB3F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Друг.</w:t>
            </w:r>
          </w:p>
          <w:p w14:paraId="6064605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Данни на лицето собственик на обекта:</w:t>
            </w:r>
          </w:p>
          <w:p w14:paraId="05D1311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Юридическо лице;</w:t>
            </w:r>
          </w:p>
          <w:p w14:paraId="455420E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Физическо лице;</w:t>
            </w:r>
          </w:p>
          <w:p w14:paraId="477E516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Друг.</w:t>
            </w:r>
          </w:p>
          <w:p w14:paraId="5406757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Адрес на обекта:</w:t>
            </w:r>
          </w:p>
          <w:p w14:paraId="16D5899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Населено място;</w:t>
            </w:r>
          </w:p>
          <w:p w14:paraId="190CF9A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Булевард/Улица, номер.</w:t>
            </w:r>
          </w:p>
          <w:p w14:paraId="21D2E05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тези проверки следва да се генерира в колона 9 на Ф-П- МН-05.01-04 като се разпределя по групи продукти и вид на проверката съгласно т. III.</w:t>
            </w:r>
          </w:p>
          <w:p w14:paraId="31F59E4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p>
          <w:p w14:paraId="36C52158"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При търговец, извършващ пакетиране на ПОП</w:t>
            </w:r>
          </w:p>
          <w:p w14:paraId="439CFED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Наименование на юридическото/физическо лице, извършващо пакетиране на ПОП;</w:t>
            </w:r>
          </w:p>
          <w:p w14:paraId="78EA529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Описание на обекта;</w:t>
            </w:r>
          </w:p>
          <w:p w14:paraId="506EDFF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Адрес на обекта:</w:t>
            </w:r>
          </w:p>
          <w:p w14:paraId="4893E03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Населено място;</w:t>
            </w:r>
          </w:p>
          <w:p w14:paraId="6C0DD973" w14:textId="77777777" w:rsidR="005C4D82" w:rsidRPr="00F9425E" w:rsidRDefault="005C4D82" w:rsidP="00795D9F">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Булевард/Улица, ном</w:t>
            </w:r>
            <w:r w:rsidR="00795D9F" w:rsidRPr="00F9425E">
              <w:rPr>
                <w:rFonts w:ascii="Times New Roman" w:hAnsi="Times New Roman" w:cs="Times New Roman"/>
                <w:sz w:val="24"/>
                <w:szCs w:val="24"/>
              </w:rPr>
              <w:t>ер.</w:t>
            </w:r>
          </w:p>
          <w:p w14:paraId="6A5BFC7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тези проверки следва да се генерира в колона 9 на Ф-П- МН-05.01-04 като се разпределя по групи продукти и вид на проверката съгласно т. III.</w:t>
            </w:r>
          </w:p>
          <w:p w14:paraId="65F0A25D"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При производителя/вносителя на ПОП</w:t>
            </w:r>
          </w:p>
          <w:p w14:paraId="5B91BAC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Наименование на производителя на ПОП</w:t>
            </w:r>
          </w:p>
          <w:p w14:paraId="00B73AD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Описание на обекта;</w:t>
            </w:r>
          </w:p>
          <w:p w14:paraId="1058F5B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Адрес на обекта:</w:t>
            </w:r>
          </w:p>
          <w:p w14:paraId="3FD73C6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Населено място;</w:t>
            </w:r>
          </w:p>
          <w:p w14:paraId="3F3444D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Булевард/Улица, номер.</w:t>
            </w:r>
          </w:p>
          <w:p w14:paraId="5341EE54" w14:textId="77777777" w:rsidR="005C4D82" w:rsidRPr="00F9425E" w:rsidRDefault="005C4D82" w:rsidP="00795D9F">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въведените обекти трябва да се генерира автоматично и да се прехвърля</w:t>
            </w:r>
            <w:r w:rsidR="00795D9F" w:rsidRPr="00F9425E">
              <w:rPr>
                <w:rFonts w:ascii="Times New Roman" w:hAnsi="Times New Roman" w:cs="Times New Roman"/>
                <w:sz w:val="24"/>
                <w:szCs w:val="24"/>
              </w:rPr>
              <w:t xml:space="preserve"> в колона 3 на Ф-П- МН-05.01-04</w:t>
            </w:r>
          </w:p>
          <w:p w14:paraId="236100E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Продукт - наименование по етикета</w:t>
            </w:r>
          </w:p>
          <w:p w14:paraId="5B6B94F3"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Производител на продукта</w:t>
            </w:r>
          </w:p>
          <w:p w14:paraId="493E069E"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Номинално количество на подложения на контрол ПОП</w:t>
            </w:r>
            <w:r w:rsidRPr="00F9425E">
              <w:rPr>
                <w:rFonts w:ascii="Times New Roman" w:hAnsi="Times New Roman" w:cs="Times New Roman"/>
                <w:sz w:val="24"/>
                <w:szCs w:val="24"/>
              </w:rPr>
              <w:t xml:space="preserve"> - трябва да има възможност за нанасяне на цифри, интервали, означения – например: „300 g e“ или „от </w:t>
            </w:r>
            <w:proofErr w:type="spellStart"/>
            <w:r w:rsidRPr="00F9425E">
              <w:rPr>
                <w:rFonts w:ascii="Times New Roman" w:hAnsi="Times New Roman" w:cs="Times New Roman"/>
                <w:sz w:val="24"/>
                <w:szCs w:val="24"/>
              </w:rPr>
              <w:t>min</w:t>
            </w:r>
            <w:proofErr w:type="spellEnd"/>
            <w:r w:rsidRPr="00F9425E">
              <w:rPr>
                <w:rFonts w:ascii="Times New Roman" w:hAnsi="Times New Roman" w:cs="Times New Roman"/>
                <w:sz w:val="24"/>
                <w:szCs w:val="24"/>
              </w:rPr>
              <w:t xml:space="preserve"> 0,125 g до </w:t>
            </w:r>
            <w:proofErr w:type="spellStart"/>
            <w:r w:rsidRPr="00F9425E">
              <w:rPr>
                <w:rFonts w:ascii="Times New Roman" w:hAnsi="Times New Roman" w:cs="Times New Roman"/>
                <w:sz w:val="24"/>
                <w:szCs w:val="24"/>
              </w:rPr>
              <w:t>max</w:t>
            </w:r>
            <w:proofErr w:type="spellEnd"/>
            <w:r w:rsidRPr="00F9425E">
              <w:rPr>
                <w:rFonts w:ascii="Times New Roman" w:hAnsi="Times New Roman" w:cs="Times New Roman"/>
                <w:sz w:val="24"/>
                <w:szCs w:val="24"/>
              </w:rPr>
              <w:t xml:space="preserve"> 0,564g</w:t>
            </w:r>
          </w:p>
          <w:p w14:paraId="6B90BB28"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Подложени на контрол ПОП</w:t>
            </w:r>
          </w:p>
          <w:p w14:paraId="2A68CC9E" w14:textId="77777777" w:rsidR="005C4D82" w:rsidRPr="00F9425E" w:rsidRDefault="005C4D82" w:rsidP="00A440AB">
            <w:pPr>
              <w:pStyle w:val="a3"/>
              <w:keepNext/>
              <w:keepLines/>
              <w:numPr>
                <w:ilvl w:val="0"/>
                <w:numId w:val="6"/>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Групи ПОП и подгрупи.</w:t>
            </w:r>
          </w:p>
          <w:p w14:paraId="117E9035" w14:textId="77777777" w:rsidR="005C4D82" w:rsidRPr="00F9425E" w:rsidRDefault="005C4D82" w:rsidP="00AA18B6">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ab/>
              <w:t>За всяка от групите ПОП допълнително трябва да се създаде възможност за генериране на по-общо наименование на вида продукт, от това въведено в т. V, като за база се предвидят посочените по-долу групи, както и възможност</w:t>
            </w:r>
            <w:r w:rsidR="00AA18B6" w:rsidRPr="00F9425E">
              <w:rPr>
                <w:rFonts w:ascii="Times New Roman" w:hAnsi="Times New Roman" w:cs="Times New Roman"/>
                <w:sz w:val="24"/>
                <w:szCs w:val="24"/>
              </w:rPr>
              <w:t xml:space="preserve"> за постоянно добавяне на нови:</w:t>
            </w:r>
          </w:p>
          <w:p w14:paraId="3F6F0DA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Мляко и млечни продукти, като допълнително в подменю се въвеждат следните подгрупи – прясно мляко, кисело мляко, кашкавал, сирене, извара, масло.</w:t>
            </w:r>
          </w:p>
          <w:p w14:paraId="226CB08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Месо и месни продукти като допълнително в подменю се въвеждат следните подгрупи – месо, колбаси, риба.</w:t>
            </w:r>
          </w:p>
          <w:p w14:paraId="3EBD804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Олио и растителни продукти като допълнително в подменю се въвеждат следните подгрупи – олио, зехтин.</w:t>
            </w:r>
          </w:p>
          <w:p w14:paraId="06EF6EC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Захарни и шоколадови изделия като допълнително в подменю се въвеждат следните подгрупи – бонбони, шоколади, бисквити, вафли, халва.</w:t>
            </w:r>
          </w:p>
          <w:p w14:paraId="2A797E3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Кафе, ядки подправки като допълнително в подменю се въвеждат следните подгрупи – кафе, ядки, подправки.</w:t>
            </w:r>
          </w:p>
          <w:p w14:paraId="11ECE1F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Тестени и сладкарски изделия като допълнително в подменю се въвеждат следните подгрупи – макарони, фиде, кори за баница, кекс +сладки.</w:t>
            </w:r>
          </w:p>
          <w:p w14:paraId="47A5D1F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Захар, брашно, варива като допълнително в подменю се въвеждат следните подгрупи – захар, брашно, боб, леща, ориз.</w:t>
            </w:r>
          </w:p>
          <w:p w14:paraId="3F73E52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Вино, оцет и спиртни напитки като допълнително в подменю се въвеждат следните подгрупи – вино, оцет.</w:t>
            </w:r>
          </w:p>
          <w:p w14:paraId="5C2A60B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Плодове и зеленчуци.</w:t>
            </w:r>
          </w:p>
          <w:p w14:paraId="60CCD64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Перилни и почистващи препарати,</w:t>
            </w:r>
          </w:p>
          <w:p w14:paraId="2D45F39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Бой, лакове и строителни материали,</w:t>
            </w:r>
          </w:p>
          <w:p w14:paraId="6F9E6A07" w14:textId="77777777" w:rsidR="005C4D82" w:rsidRPr="00F9425E" w:rsidRDefault="00AA18B6" w:rsidP="00AA18B6">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Други ПОП.</w:t>
            </w:r>
          </w:p>
          <w:p w14:paraId="2B5672A6"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ЕК, подложени на контрол партиди, брой.</w:t>
            </w:r>
          </w:p>
          <w:p w14:paraId="2E79178F"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РК, ПОП брой</w:t>
            </w:r>
          </w:p>
          <w:p w14:paraId="768986D6"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партиди с ЕК, подложени на контрол, при производител следва да се генерира в колона 4 на Ф-П- МН-05.01-04 и разпределя по групи ПОП, както са определени в т. VIII, т. 1</w:t>
            </w:r>
          </w:p>
          <w:p w14:paraId="1506C14C"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Броят на партиди с ЕК, подложени на контрол, при производител, които </w:t>
            </w:r>
            <w:proofErr w:type="spellStart"/>
            <w:r w:rsidRPr="00F9425E">
              <w:rPr>
                <w:rFonts w:ascii="Times New Roman" w:hAnsi="Times New Roman" w:cs="Times New Roman"/>
                <w:sz w:val="24"/>
                <w:szCs w:val="24"/>
              </w:rPr>
              <w:t>несъответстват</w:t>
            </w:r>
            <w:proofErr w:type="spellEnd"/>
            <w:r w:rsidRPr="00F9425E">
              <w:rPr>
                <w:rFonts w:ascii="Times New Roman" w:hAnsi="Times New Roman" w:cs="Times New Roman"/>
                <w:sz w:val="24"/>
                <w:szCs w:val="24"/>
              </w:rPr>
              <w:t xml:space="preserve"> следва да се генерира в колона 5 на Ф-П- МН-05.01-04 и разпределя по групи ПОП, както са определени в т. VIII, т. 1 </w:t>
            </w:r>
          </w:p>
          <w:p w14:paraId="3F323655"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партиди с ЕК, подложени на контрол, в търговската мрежа следва да се генерира в колона 11 на Ф-П- МН-05.01-04 и разпределя по групи ПОП, както са определени в т. VIII, т. 1</w:t>
            </w:r>
          </w:p>
          <w:p w14:paraId="045B3DCA" w14:textId="77777777" w:rsidR="005C4D82" w:rsidRPr="00F9425E" w:rsidRDefault="005C4D82" w:rsidP="005C4D82">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Броят на ПОП с РК, подложени на контрол при производител следва да се генерира в колона 6 на Ф-П- МН-05.01-04 и разпределя по групи ПОП, както са определени в т. VIII, т. 1 </w:t>
            </w:r>
          </w:p>
          <w:p w14:paraId="3B5E18DE"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Броят на ПОП с РК, подложени на контрол при производител, които </w:t>
            </w:r>
            <w:proofErr w:type="spellStart"/>
            <w:r w:rsidRPr="00F9425E">
              <w:rPr>
                <w:rFonts w:ascii="Times New Roman" w:hAnsi="Times New Roman" w:cs="Times New Roman"/>
                <w:sz w:val="24"/>
                <w:szCs w:val="24"/>
              </w:rPr>
              <w:t>несъответстват</w:t>
            </w:r>
            <w:proofErr w:type="spellEnd"/>
            <w:r w:rsidRPr="00F9425E">
              <w:rPr>
                <w:rFonts w:ascii="Times New Roman" w:hAnsi="Times New Roman" w:cs="Times New Roman"/>
                <w:sz w:val="24"/>
                <w:szCs w:val="24"/>
              </w:rPr>
              <w:t xml:space="preserve"> следва да се генерира в колона 7 на Ф-П- МН-05.01-04 и разпределя по групи ПОП, както са определени в т. VIII, т. 1 </w:t>
            </w:r>
          </w:p>
          <w:p w14:paraId="23ECD61D" w14:textId="77777777" w:rsidR="005C4D82" w:rsidRPr="00F9425E" w:rsidRDefault="005C4D82" w:rsidP="00AA18B6">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Броят на ПОП с РК, подложени на контрол в търговската мрежа следва да се генерира в колона 12 на Ф-П- МН-05.01-04 и разпределя по групи ПОП, както са определени в т. VIII, т. 1 </w:t>
            </w:r>
          </w:p>
          <w:p w14:paraId="4FDEEBBA"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Спрени ПОП при производител/вносител - брой</w:t>
            </w:r>
          </w:p>
          <w:p w14:paraId="36062C9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спрените при производители/вносители ПОП следва да се генерира в колона 8 на Ф-П- МН-05.01-04 и разпределя по групи и подгрупи ПОП, както са определени в т. VIII, т. 1 в колони 16 и 17 на Ф-П- МН-05.01-04</w:t>
            </w:r>
          </w:p>
          <w:p w14:paraId="25E88308"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Спрени ПОП в търговската мрежа – брой</w:t>
            </w:r>
          </w:p>
          <w:p w14:paraId="63F780E7"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С несъответстващи нетни количества - брой</w:t>
            </w:r>
          </w:p>
          <w:p w14:paraId="2919043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спрените ПОП в търговската мрежа следва да се генерира в колона 13 на Ф-П- МН-05.01-04 като се разпределят по групи продукти и подгрупи ПОП както са определени в т. VIII, т. 1 в колони 16 и 17 на Ф-П- МН-05.01-04</w:t>
            </w:r>
          </w:p>
          <w:p w14:paraId="3FC2C9AE"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С променено съответствие - брой</w:t>
            </w:r>
          </w:p>
          <w:p w14:paraId="2EBFF80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спрените ПОП в търговската мрежа следва да се генерира в колона 14 на Ф-П- МН-05.01-04 като се разпределят по групи продукти и подгрупи ПОП както са определени в т. VIII, т. 1 в колони 16 и 17 на Ф-П- МН-05.01-04</w:t>
            </w:r>
          </w:p>
          <w:p w14:paraId="159BA40D"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Без означено номинално количество - брой</w:t>
            </w:r>
          </w:p>
          <w:p w14:paraId="0EF14956" w14:textId="77777777" w:rsidR="005C4D82" w:rsidRPr="00F9425E" w:rsidRDefault="005C4D82" w:rsidP="00AA18B6">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Броят на спрените ПОП в търговската мрежа следва да се генерира в колона 15 на Ф-П- МН-05.01-04 като се разпределят по групи продукти и подгрупи ПОП както са определени в т. VIII, т. 1 в кол</w:t>
            </w:r>
            <w:r w:rsidR="00AA18B6" w:rsidRPr="00F9425E">
              <w:rPr>
                <w:rFonts w:ascii="Times New Roman" w:hAnsi="Times New Roman" w:cs="Times New Roman"/>
                <w:sz w:val="24"/>
                <w:szCs w:val="24"/>
              </w:rPr>
              <w:t>они 16 и 17 на Ф-П- МН-05.01-04</w:t>
            </w:r>
          </w:p>
          <w:p w14:paraId="59972E13"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 xml:space="preserve">Инспектирани СИ за контрол на ПОП – </w:t>
            </w:r>
          </w:p>
          <w:p w14:paraId="17CF73D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 – данните за попълване се прехвърлят към т. VІ, VІІ, VІІІ и ІХ на първи модул „Метрологичен надзор“ от базата данни.</w:t>
            </w:r>
          </w:p>
          <w:p w14:paraId="0C9B7F8F"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ПЗП</w:t>
            </w:r>
            <w:r w:rsidR="0094706E" w:rsidRPr="00F9425E">
              <w:rPr>
                <w:rFonts w:ascii="Times New Roman" w:hAnsi="Times New Roman" w:cs="Times New Roman"/>
                <w:b/>
                <w:sz w:val="24"/>
                <w:szCs w:val="24"/>
              </w:rPr>
              <w:t xml:space="preserve"> (протокол със задължителни предписания)</w:t>
            </w:r>
          </w:p>
          <w:p w14:paraId="447947D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w:t>
            </w:r>
            <w:r w:rsidRPr="00F9425E">
              <w:rPr>
                <w:rFonts w:ascii="Times New Roman" w:hAnsi="Times New Roman" w:cs="Times New Roman"/>
                <w:sz w:val="24"/>
                <w:szCs w:val="24"/>
              </w:rPr>
              <w:tab/>
              <w:t>Да</w:t>
            </w:r>
          </w:p>
          <w:p w14:paraId="7BC7155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на протокола;</w:t>
            </w:r>
          </w:p>
          <w:p w14:paraId="1F89C66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Дата на съставяне на протокола;</w:t>
            </w:r>
          </w:p>
          <w:p w14:paraId="038E2323"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Съставил протокола;</w:t>
            </w:r>
          </w:p>
          <w:p w14:paraId="7EE6998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Съдържа ли ПАМ – да/не – ако да - връзка с регистъра за ПАМ и прехвърляне на данни там;</w:t>
            </w:r>
          </w:p>
          <w:p w14:paraId="6F9CC98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За какво се отнася ПАМ;</w:t>
            </w:r>
          </w:p>
          <w:p w14:paraId="6CEB1E4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Други предписания – ако да, за какво се отнасят;</w:t>
            </w:r>
          </w:p>
          <w:p w14:paraId="12F5372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Срок за изпълнение на предписанията/ПАМ;</w:t>
            </w:r>
          </w:p>
          <w:p w14:paraId="64509C6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Изпълнение на предписанията/ПАМ – да/не;</w:t>
            </w:r>
          </w:p>
          <w:p w14:paraId="038D8DE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Вид на документа за изпълнение на предписанията;</w:t>
            </w:r>
          </w:p>
          <w:p w14:paraId="68890F3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Входящ № на документа, дата;</w:t>
            </w:r>
          </w:p>
          <w:p w14:paraId="6D196AF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Последващи действия при неизпълнение на предписанията/ПАМ</w:t>
            </w:r>
          </w:p>
          <w:p w14:paraId="0329C2EE" w14:textId="77777777" w:rsidR="005C4D82" w:rsidRPr="00F9425E" w:rsidRDefault="00AA18B6" w:rsidP="00AA18B6">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w:t>
            </w:r>
            <w:r w:rsidRPr="00F9425E">
              <w:rPr>
                <w:rFonts w:ascii="Times New Roman" w:hAnsi="Times New Roman" w:cs="Times New Roman"/>
                <w:sz w:val="24"/>
                <w:szCs w:val="24"/>
              </w:rPr>
              <w:tab/>
              <w:t>Не</w:t>
            </w:r>
          </w:p>
          <w:p w14:paraId="7427CA4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АУАН</w:t>
            </w:r>
          </w:p>
          <w:p w14:paraId="3588BB6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w:t>
            </w:r>
            <w:r w:rsidRPr="00F9425E">
              <w:rPr>
                <w:rFonts w:ascii="Times New Roman" w:hAnsi="Times New Roman" w:cs="Times New Roman"/>
                <w:sz w:val="24"/>
                <w:szCs w:val="24"/>
              </w:rPr>
              <w:tab/>
              <w:t xml:space="preserve">Да – въвеждат се допълнителните данни от Общи изисквания, свързани със съставения  АУАН </w:t>
            </w:r>
          </w:p>
          <w:p w14:paraId="598A174A" w14:textId="77777777" w:rsidR="005C4D82" w:rsidRPr="00F9425E" w:rsidRDefault="00AA18B6" w:rsidP="00AA18B6">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w:t>
            </w:r>
            <w:r w:rsidRPr="00F9425E">
              <w:rPr>
                <w:rFonts w:ascii="Times New Roman" w:hAnsi="Times New Roman" w:cs="Times New Roman"/>
                <w:sz w:val="24"/>
                <w:szCs w:val="24"/>
              </w:rPr>
              <w:tab/>
              <w:t>Не</w:t>
            </w:r>
          </w:p>
          <w:p w14:paraId="21AC468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Издадено/а НП/РП</w:t>
            </w:r>
          </w:p>
          <w:p w14:paraId="691B72C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xml:space="preserve">Да – въвеждат се допълнителните данни от Общи изисквания, свързани с издаденото/а НП/РП </w:t>
            </w:r>
          </w:p>
          <w:p w14:paraId="5D100BA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Не</w:t>
            </w:r>
          </w:p>
          <w:p w14:paraId="4B9CA03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Базата данни трябва да има възможност за автоматично изготвяне на следните справки, вкл. комбинирани по отдели, за няколко отдела и общо за ГДМН:</w:t>
            </w:r>
          </w:p>
          <w:p w14:paraId="52BB834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w:t>
            </w:r>
            <w:r w:rsidRPr="00F9425E">
              <w:rPr>
                <w:rFonts w:ascii="Times New Roman" w:hAnsi="Times New Roman" w:cs="Times New Roman"/>
                <w:sz w:val="24"/>
                <w:szCs w:val="24"/>
              </w:rPr>
              <w:tab/>
              <w:t>Справка за проверки извършени по дата и за период от време</w:t>
            </w:r>
          </w:p>
          <w:p w14:paraId="7EA7E2B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w:t>
            </w:r>
            <w:r w:rsidRPr="00F9425E">
              <w:rPr>
                <w:rFonts w:ascii="Times New Roman" w:hAnsi="Times New Roman" w:cs="Times New Roman"/>
                <w:sz w:val="24"/>
                <w:szCs w:val="24"/>
              </w:rPr>
              <w:tab/>
              <w:t>Справка за проверки от отдел по дата и за период от време</w:t>
            </w:r>
          </w:p>
          <w:p w14:paraId="09B1F2A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3.</w:t>
            </w:r>
            <w:r w:rsidRPr="00F9425E">
              <w:rPr>
                <w:rFonts w:ascii="Times New Roman" w:hAnsi="Times New Roman" w:cs="Times New Roman"/>
                <w:sz w:val="24"/>
                <w:szCs w:val="24"/>
              </w:rPr>
              <w:tab/>
              <w:t>Справка за проверки по производител</w:t>
            </w:r>
          </w:p>
          <w:p w14:paraId="0AB6DEE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4.</w:t>
            </w:r>
            <w:r w:rsidRPr="00F9425E">
              <w:rPr>
                <w:rFonts w:ascii="Times New Roman" w:hAnsi="Times New Roman" w:cs="Times New Roman"/>
                <w:sz w:val="24"/>
                <w:szCs w:val="24"/>
              </w:rPr>
              <w:tab/>
              <w:t xml:space="preserve">Справка за несъответстващи продукти по вид на продукта </w:t>
            </w:r>
          </w:p>
          <w:p w14:paraId="24918BB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5.</w:t>
            </w:r>
            <w:r w:rsidRPr="00F9425E">
              <w:rPr>
                <w:rFonts w:ascii="Times New Roman" w:hAnsi="Times New Roman" w:cs="Times New Roman"/>
                <w:sz w:val="24"/>
                <w:szCs w:val="24"/>
              </w:rPr>
              <w:tab/>
              <w:t>Справка за спрени продукти в търговската мрежа и при производител/вносител</w:t>
            </w:r>
          </w:p>
          <w:p w14:paraId="7EAA0933"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6.</w:t>
            </w:r>
            <w:r w:rsidRPr="00F9425E">
              <w:rPr>
                <w:rFonts w:ascii="Times New Roman" w:hAnsi="Times New Roman" w:cs="Times New Roman"/>
                <w:sz w:val="24"/>
                <w:szCs w:val="24"/>
              </w:rPr>
              <w:tab/>
              <w:t>Справка за проверки по населени места</w:t>
            </w:r>
          </w:p>
          <w:p w14:paraId="5C2FF74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7.</w:t>
            </w:r>
            <w:r w:rsidRPr="00F9425E">
              <w:rPr>
                <w:rFonts w:ascii="Times New Roman" w:hAnsi="Times New Roman" w:cs="Times New Roman"/>
                <w:sz w:val="24"/>
                <w:szCs w:val="24"/>
              </w:rPr>
              <w:tab/>
              <w:t>Справка за тематични проверки</w:t>
            </w:r>
          </w:p>
          <w:p w14:paraId="372EC533"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8.</w:t>
            </w:r>
            <w:r w:rsidRPr="00F9425E">
              <w:rPr>
                <w:rFonts w:ascii="Times New Roman" w:hAnsi="Times New Roman" w:cs="Times New Roman"/>
                <w:sz w:val="24"/>
                <w:szCs w:val="24"/>
              </w:rPr>
              <w:tab/>
              <w:t>Справка за проверки по видове продукти</w:t>
            </w:r>
          </w:p>
          <w:p w14:paraId="184FFDE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9.</w:t>
            </w:r>
            <w:r w:rsidRPr="00F9425E">
              <w:rPr>
                <w:rFonts w:ascii="Times New Roman" w:hAnsi="Times New Roman" w:cs="Times New Roman"/>
                <w:sz w:val="24"/>
                <w:szCs w:val="24"/>
              </w:rPr>
              <w:tab/>
              <w:t>Справка за проверки по видове задължени лица по ЗИ във връзка с ПОП</w:t>
            </w:r>
          </w:p>
          <w:p w14:paraId="4FCC98F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10.</w:t>
            </w:r>
            <w:r w:rsidRPr="00F9425E">
              <w:rPr>
                <w:rFonts w:ascii="Times New Roman" w:hAnsi="Times New Roman" w:cs="Times New Roman"/>
                <w:sz w:val="24"/>
                <w:szCs w:val="24"/>
              </w:rPr>
              <w:tab/>
              <w:t>Справка за съставени протоколи</w:t>
            </w:r>
          </w:p>
          <w:p w14:paraId="7714A32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11.</w:t>
            </w:r>
            <w:r w:rsidRPr="00F9425E">
              <w:rPr>
                <w:rFonts w:ascii="Times New Roman" w:hAnsi="Times New Roman" w:cs="Times New Roman"/>
                <w:sz w:val="24"/>
                <w:szCs w:val="24"/>
              </w:rPr>
              <w:tab/>
              <w:t>Справка за наложени ПАМ</w:t>
            </w:r>
          </w:p>
          <w:p w14:paraId="6DC3F93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12.</w:t>
            </w:r>
            <w:r w:rsidRPr="00F9425E">
              <w:rPr>
                <w:rFonts w:ascii="Times New Roman" w:hAnsi="Times New Roman" w:cs="Times New Roman"/>
                <w:sz w:val="24"/>
                <w:szCs w:val="24"/>
              </w:rPr>
              <w:tab/>
              <w:t>Справка за проверки по жалби и сигнали</w:t>
            </w:r>
          </w:p>
          <w:p w14:paraId="123BA78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13.</w:t>
            </w:r>
            <w:r w:rsidRPr="00F9425E">
              <w:rPr>
                <w:rFonts w:ascii="Times New Roman" w:hAnsi="Times New Roman" w:cs="Times New Roman"/>
                <w:sz w:val="24"/>
                <w:szCs w:val="24"/>
              </w:rPr>
              <w:tab/>
              <w:t>Други</w:t>
            </w:r>
          </w:p>
          <w:p w14:paraId="159731C7" w14:textId="77777777" w:rsidR="00AA18B6" w:rsidRPr="00F9425E" w:rsidRDefault="00AA18B6" w:rsidP="00AA18B6">
            <w:pPr>
              <w:keepNext/>
              <w:keepLines/>
              <w:tabs>
                <w:tab w:val="left" w:pos="284"/>
              </w:tabs>
              <w:suppressAutoHyphens/>
              <w:contextualSpacing/>
              <w:mirrorIndents/>
              <w:jc w:val="both"/>
              <w:rPr>
                <w:rFonts w:ascii="Times New Roman" w:hAnsi="Times New Roman" w:cs="Times New Roman"/>
                <w:b/>
                <w:i/>
                <w:sz w:val="24"/>
                <w:szCs w:val="24"/>
                <w:u w:val="single"/>
              </w:rPr>
            </w:pPr>
          </w:p>
          <w:p w14:paraId="645D4E32" w14:textId="77777777" w:rsidR="005C4D82" w:rsidRPr="00F9425E" w:rsidRDefault="006A58D9" w:rsidP="00AA18B6">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В) МОДУЛ 3 - ОПРАВОМОЩЕНИ ЛИЦА ЗА ПРОВЕРКА НА СРЕДСТВА ЗА ИЗМЕРВАНЕ</w:t>
            </w:r>
          </w:p>
          <w:p w14:paraId="6A8DC92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Въведената информация в базата данни на този модул следва да се прехвърля автоматично към формуляри по качеството Ф-П-МН-05.01-05, Ф-П-МН-05.01-09, Ф-П-МН-05.01-10, Ф-ВП-МН-05.01-01, Ф-ВП-МН-05.01-02, Ф-ВП-МН-05.01-03 и Ф-ВП-МН-05.01-04 от СУК на ДАМТН, както и към месечната отчетна форма на РО и на ГДМН приложение 5 към П-ДАМТН-08.05.</w:t>
            </w:r>
          </w:p>
          <w:p w14:paraId="5C69BF38" w14:textId="77777777" w:rsidR="005C4D82" w:rsidRPr="00F9425E" w:rsidRDefault="005C4D82" w:rsidP="006A58D9">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Базата данни  по модула трябва да е свързана с Регистъра на оправомощените лица за проверка на средства за измерване по такъв начин, че след въвеждане в базата данни на името на оправомощеното лице  да </w:t>
            </w:r>
            <w:r w:rsidR="006A58D9" w:rsidRPr="00F9425E">
              <w:rPr>
                <w:rFonts w:ascii="Times New Roman" w:hAnsi="Times New Roman" w:cs="Times New Roman"/>
                <w:sz w:val="24"/>
                <w:szCs w:val="24"/>
              </w:rPr>
              <w:t>се генерира информация за него.</w:t>
            </w:r>
          </w:p>
          <w:p w14:paraId="5FD9A51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Модулът трябва да има възможност за вписване на следните данни:</w:t>
            </w:r>
          </w:p>
          <w:p w14:paraId="5712501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w:t>
            </w:r>
            <w:r w:rsidRPr="00F9425E">
              <w:rPr>
                <w:rFonts w:ascii="Times New Roman" w:hAnsi="Times New Roman" w:cs="Times New Roman"/>
                <w:sz w:val="24"/>
                <w:szCs w:val="24"/>
              </w:rPr>
              <w:tab/>
              <w:t>Пореден номер, дата, година</w:t>
            </w:r>
          </w:p>
          <w:p w14:paraId="7497640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w:t>
            </w:r>
            <w:r w:rsidRPr="00F9425E">
              <w:rPr>
                <w:rFonts w:ascii="Times New Roman" w:hAnsi="Times New Roman" w:cs="Times New Roman"/>
                <w:sz w:val="24"/>
                <w:szCs w:val="24"/>
              </w:rPr>
              <w:tab/>
              <w:t>Отдел – избор от меню: РО……………………/КМ……………;</w:t>
            </w:r>
          </w:p>
          <w:p w14:paraId="6EE68E4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3.</w:t>
            </w:r>
            <w:r w:rsidRPr="00F9425E">
              <w:rPr>
                <w:rFonts w:ascii="Times New Roman" w:hAnsi="Times New Roman" w:cs="Times New Roman"/>
                <w:sz w:val="24"/>
                <w:szCs w:val="24"/>
              </w:rPr>
              <w:tab/>
              <w:t>Вид на проверката</w:t>
            </w:r>
          </w:p>
          <w:p w14:paraId="1DEC48B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Планова проверка;</w:t>
            </w:r>
          </w:p>
          <w:p w14:paraId="0CAEDDD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Извънредна проверка;</w:t>
            </w:r>
          </w:p>
          <w:p w14:paraId="2B80510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 жалба/сигнал– попълват се посочените в Общи изисквания данни, свързани със сигнала;</w:t>
            </w:r>
          </w:p>
          <w:p w14:paraId="74B1328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xml:space="preserve">По </w:t>
            </w:r>
            <w:proofErr w:type="spellStart"/>
            <w:r w:rsidRPr="00F9425E">
              <w:rPr>
                <w:rFonts w:ascii="Times New Roman" w:hAnsi="Times New Roman" w:cs="Times New Roman"/>
                <w:sz w:val="24"/>
                <w:szCs w:val="24"/>
              </w:rPr>
              <w:t>самосезиране</w:t>
            </w:r>
            <w:proofErr w:type="spellEnd"/>
            <w:r w:rsidRPr="00F9425E">
              <w:rPr>
                <w:rFonts w:ascii="Times New Roman" w:hAnsi="Times New Roman" w:cs="Times New Roman"/>
                <w:sz w:val="24"/>
                <w:szCs w:val="24"/>
              </w:rPr>
              <w:t>;</w:t>
            </w:r>
          </w:p>
          <w:p w14:paraId="4CEDA0E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 искане на друг орган - текстово поле за въвеждане на органа;</w:t>
            </w:r>
          </w:p>
          <w:p w14:paraId="534332B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Проверки за нови обстоятелства;</w:t>
            </w:r>
          </w:p>
          <w:p w14:paraId="53FD33B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Проверки за промяна на обстоятелства;</w:t>
            </w:r>
          </w:p>
          <w:p w14:paraId="33B5541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4.</w:t>
            </w:r>
            <w:r w:rsidRPr="00F9425E">
              <w:rPr>
                <w:rFonts w:ascii="Times New Roman" w:hAnsi="Times New Roman" w:cs="Times New Roman"/>
                <w:sz w:val="24"/>
                <w:szCs w:val="24"/>
              </w:rPr>
              <w:tab/>
              <w:t>Наименование оправомощено лице – избор от меню (опция от регистъра).</w:t>
            </w:r>
          </w:p>
          <w:p w14:paraId="4E67A5B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5.</w:t>
            </w:r>
            <w:r w:rsidRPr="00F9425E">
              <w:rPr>
                <w:rFonts w:ascii="Times New Roman" w:hAnsi="Times New Roman" w:cs="Times New Roman"/>
                <w:sz w:val="24"/>
                <w:szCs w:val="24"/>
              </w:rPr>
              <w:tab/>
              <w:t>Населено място.</w:t>
            </w:r>
          </w:p>
          <w:p w14:paraId="794D092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6.</w:t>
            </w:r>
            <w:r w:rsidRPr="00F9425E">
              <w:rPr>
                <w:rFonts w:ascii="Times New Roman" w:hAnsi="Times New Roman" w:cs="Times New Roman"/>
                <w:sz w:val="24"/>
                <w:szCs w:val="24"/>
              </w:rPr>
              <w:tab/>
              <w:t>Лаборатория – от меню (стационарна, мобилна).</w:t>
            </w:r>
          </w:p>
          <w:p w14:paraId="1B65662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инспектирани технически средства, вписани в заповедта за оправомощаване (брой) – избор от меню (общ брой, еталони, сертифицирани сравнителни материали, спомагателни СИ).</w:t>
            </w:r>
          </w:p>
          <w:p w14:paraId="1C0BB9C3"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несъответстващи на изискванията технически средства, брой.</w:t>
            </w:r>
          </w:p>
          <w:p w14:paraId="08E2230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7.</w:t>
            </w:r>
            <w:r w:rsidRPr="00F9425E">
              <w:rPr>
                <w:rFonts w:ascii="Times New Roman" w:hAnsi="Times New Roman" w:cs="Times New Roman"/>
                <w:sz w:val="24"/>
                <w:szCs w:val="24"/>
              </w:rPr>
              <w:tab/>
              <w:t xml:space="preserve">Вид на СИ, проверявани от </w:t>
            </w:r>
            <w:proofErr w:type="spellStart"/>
            <w:r w:rsidRPr="00F9425E">
              <w:rPr>
                <w:rFonts w:ascii="Times New Roman" w:hAnsi="Times New Roman" w:cs="Times New Roman"/>
                <w:sz w:val="24"/>
                <w:szCs w:val="24"/>
              </w:rPr>
              <w:t>оправомощевите</w:t>
            </w:r>
            <w:proofErr w:type="spellEnd"/>
            <w:r w:rsidRPr="00F9425E">
              <w:rPr>
                <w:rFonts w:ascii="Times New Roman" w:hAnsi="Times New Roman" w:cs="Times New Roman"/>
                <w:sz w:val="24"/>
                <w:szCs w:val="24"/>
              </w:rPr>
              <w:t xml:space="preserve"> лица</w:t>
            </w:r>
          </w:p>
          <w:p w14:paraId="66670F1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8.</w:t>
            </w:r>
            <w:r w:rsidRPr="00F9425E">
              <w:rPr>
                <w:rFonts w:ascii="Times New Roman" w:hAnsi="Times New Roman" w:cs="Times New Roman"/>
                <w:sz w:val="24"/>
                <w:szCs w:val="24"/>
              </w:rPr>
              <w:tab/>
              <w:t>Преглед на техническите записи, свързани със заявяването, проверката и резултатите от нея за брой СИ и компоненти на СИ;</w:t>
            </w:r>
          </w:p>
          <w:p w14:paraId="1ABC05F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9.</w:t>
            </w:r>
            <w:r w:rsidRPr="00F9425E">
              <w:rPr>
                <w:rFonts w:ascii="Times New Roman" w:hAnsi="Times New Roman" w:cs="Times New Roman"/>
                <w:sz w:val="24"/>
                <w:szCs w:val="24"/>
              </w:rPr>
              <w:tab/>
              <w:t>Съставен протокол за задължителни предписания - да/не, ако да се въвежда:</w:t>
            </w:r>
          </w:p>
          <w:p w14:paraId="3A3D5ED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на протокола;</w:t>
            </w:r>
          </w:p>
          <w:p w14:paraId="5F6C725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Дата на съставяне на протокола;</w:t>
            </w:r>
          </w:p>
          <w:p w14:paraId="5E6A4BD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Съставил протокола;</w:t>
            </w:r>
          </w:p>
          <w:p w14:paraId="2EEC5CB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Съдържа ли ПАМ – да/не – ако да - връзка с регистъра за ПАМ и прехвърляне на данни там;</w:t>
            </w:r>
          </w:p>
          <w:p w14:paraId="3CAD714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За какво се отнася ПАМ;</w:t>
            </w:r>
          </w:p>
          <w:p w14:paraId="64DFB5B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Други предписания – ако да, за какво се отнасят;</w:t>
            </w:r>
          </w:p>
          <w:p w14:paraId="754B102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Срок за изпълнение на предписанията;</w:t>
            </w:r>
          </w:p>
          <w:p w14:paraId="5BB7D733"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Изпълнение на предписанията – да/не;</w:t>
            </w:r>
          </w:p>
          <w:p w14:paraId="36C7A55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Вид на документа за изпълнение на предписанията;</w:t>
            </w:r>
          </w:p>
          <w:p w14:paraId="241F682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Входящ № на документа, дата;</w:t>
            </w:r>
          </w:p>
          <w:p w14:paraId="63EA8C2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Последващи действия при неизпълнение на предписанията;</w:t>
            </w:r>
          </w:p>
          <w:p w14:paraId="3810CAE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10.</w:t>
            </w:r>
            <w:r w:rsidRPr="00F9425E">
              <w:rPr>
                <w:rFonts w:ascii="Times New Roman" w:hAnsi="Times New Roman" w:cs="Times New Roman"/>
                <w:sz w:val="24"/>
                <w:szCs w:val="24"/>
              </w:rPr>
              <w:tab/>
              <w:t xml:space="preserve"> Съставен АУАН - да/не, ако да - въвеждат се допълнителните данни от Общи изисквания, свързани със съставения  АУАН;. </w:t>
            </w:r>
          </w:p>
          <w:p w14:paraId="7743F17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11.</w:t>
            </w:r>
            <w:r w:rsidRPr="00F9425E">
              <w:rPr>
                <w:rFonts w:ascii="Times New Roman" w:hAnsi="Times New Roman" w:cs="Times New Roman"/>
                <w:sz w:val="24"/>
                <w:szCs w:val="24"/>
              </w:rPr>
              <w:tab/>
              <w:t xml:space="preserve"> Издадено/а НП/РП</w:t>
            </w:r>
          </w:p>
          <w:p w14:paraId="0493CA1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xml:space="preserve">Да – въвеждат се допълнителните данни от Общи изисквания, свързани с издаденото/а </w:t>
            </w:r>
          </w:p>
          <w:p w14:paraId="34BB7B4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НП/РП </w:t>
            </w:r>
          </w:p>
          <w:p w14:paraId="1775978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Не</w:t>
            </w:r>
          </w:p>
          <w:p w14:paraId="1543FBF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12.</w:t>
            </w:r>
            <w:r w:rsidRPr="00F9425E">
              <w:rPr>
                <w:rFonts w:ascii="Times New Roman" w:hAnsi="Times New Roman" w:cs="Times New Roman"/>
                <w:sz w:val="24"/>
                <w:szCs w:val="24"/>
              </w:rPr>
              <w:tab/>
              <w:t>СИ подложени на контрол в присъствието на инспекторите – от меню вид СИ (списък) - брой;</w:t>
            </w:r>
          </w:p>
          <w:p w14:paraId="6C26740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13.</w:t>
            </w:r>
            <w:r w:rsidRPr="00F9425E">
              <w:rPr>
                <w:rFonts w:ascii="Times New Roman" w:hAnsi="Times New Roman" w:cs="Times New Roman"/>
                <w:sz w:val="24"/>
                <w:szCs w:val="24"/>
              </w:rPr>
              <w:tab/>
              <w:t>Резултат от контрола –  съответства/</w:t>
            </w:r>
            <w:proofErr w:type="spellStart"/>
            <w:r w:rsidRPr="00F9425E">
              <w:rPr>
                <w:rFonts w:ascii="Times New Roman" w:hAnsi="Times New Roman" w:cs="Times New Roman"/>
                <w:sz w:val="24"/>
                <w:szCs w:val="24"/>
              </w:rPr>
              <w:t>несъответства</w:t>
            </w:r>
            <w:proofErr w:type="spellEnd"/>
            <w:r w:rsidRPr="00F9425E">
              <w:rPr>
                <w:rFonts w:ascii="Times New Roman" w:hAnsi="Times New Roman" w:cs="Times New Roman"/>
                <w:sz w:val="24"/>
                <w:szCs w:val="24"/>
              </w:rPr>
              <w:t xml:space="preserve"> - брой;</w:t>
            </w:r>
          </w:p>
          <w:p w14:paraId="1A3EBC1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14.</w:t>
            </w:r>
            <w:r w:rsidRPr="00F9425E">
              <w:rPr>
                <w:rFonts w:ascii="Times New Roman" w:hAnsi="Times New Roman" w:cs="Times New Roman"/>
                <w:sz w:val="24"/>
                <w:szCs w:val="24"/>
              </w:rPr>
              <w:tab/>
              <w:t>Доклад от надзорна проверка – връзка с хранилище</w:t>
            </w:r>
          </w:p>
          <w:p w14:paraId="73C3709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15.</w:t>
            </w:r>
            <w:r w:rsidRPr="00F9425E">
              <w:rPr>
                <w:rFonts w:ascii="Times New Roman" w:hAnsi="Times New Roman" w:cs="Times New Roman"/>
                <w:sz w:val="24"/>
                <w:szCs w:val="24"/>
              </w:rPr>
              <w:tab/>
              <w:t>Досие – избор от меню: отворено (може да се редактира и да се дописва информация), архивирано (не позволява редакция на въведената информация)</w:t>
            </w:r>
          </w:p>
          <w:p w14:paraId="2BC3125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16.</w:t>
            </w:r>
            <w:r w:rsidRPr="00F9425E">
              <w:rPr>
                <w:rFonts w:ascii="Times New Roman" w:hAnsi="Times New Roman" w:cs="Times New Roman"/>
                <w:sz w:val="24"/>
                <w:szCs w:val="24"/>
              </w:rPr>
              <w:tab/>
              <w:t xml:space="preserve">Проверки за нови обстоятелства – възможност за избор на две дати (начало и край) </w:t>
            </w:r>
          </w:p>
          <w:p w14:paraId="75A38A8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17.</w:t>
            </w:r>
            <w:r w:rsidRPr="00F9425E">
              <w:rPr>
                <w:rFonts w:ascii="Times New Roman" w:hAnsi="Times New Roman" w:cs="Times New Roman"/>
                <w:sz w:val="24"/>
                <w:szCs w:val="24"/>
              </w:rPr>
              <w:tab/>
              <w:t>Проверки за промяна на обстоятелства – възможност за избор на две дати (начало и край);</w:t>
            </w:r>
          </w:p>
          <w:p w14:paraId="1E05CDE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18.</w:t>
            </w:r>
            <w:r w:rsidRPr="00F9425E">
              <w:rPr>
                <w:rFonts w:ascii="Times New Roman" w:hAnsi="Times New Roman" w:cs="Times New Roman"/>
                <w:sz w:val="24"/>
                <w:szCs w:val="24"/>
              </w:rPr>
              <w:tab/>
              <w:t>Дата проверка на място;</w:t>
            </w:r>
          </w:p>
          <w:p w14:paraId="5FB9231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19.</w:t>
            </w:r>
            <w:r w:rsidRPr="00F9425E">
              <w:rPr>
                <w:rFonts w:ascii="Times New Roman" w:hAnsi="Times New Roman" w:cs="Times New Roman"/>
                <w:sz w:val="24"/>
                <w:szCs w:val="24"/>
              </w:rPr>
              <w:tab/>
              <w:t>Брой инспектори, участвали при преглед на нови обстоятелства – възможност за избор на брой инспектори;</w:t>
            </w:r>
          </w:p>
          <w:p w14:paraId="5C84BD3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20.</w:t>
            </w:r>
            <w:r w:rsidRPr="00F9425E">
              <w:rPr>
                <w:rFonts w:ascii="Times New Roman" w:hAnsi="Times New Roman" w:cs="Times New Roman"/>
                <w:sz w:val="24"/>
                <w:szCs w:val="24"/>
              </w:rPr>
              <w:tab/>
              <w:t>Брой инспектори, участвали при прегледи за промяна на обстоятелствата – възможност за избор на брой инспектори;</w:t>
            </w:r>
          </w:p>
          <w:p w14:paraId="6B5CC5B8" w14:textId="77777777" w:rsidR="005C4D82" w:rsidRPr="00F9425E" w:rsidRDefault="005C4D82" w:rsidP="006A58D9">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21.</w:t>
            </w:r>
            <w:r w:rsidRPr="00F9425E">
              <w:rPr>
                <w:rFonts w:ascii="Times New Roman" w:hAnsi="Times New Roman" w:cs="Times New Roman"/>
                <w:sz w:val="24"/>
                <w:szCs w:val="24"/>
              </w:rPr>
              <w:tab/>
              <w:t>Инспектори за проверка на място – възможн</w:t>
            </w:r>
            <w:r w:rsidR="006A58D9" w:rsidRPr="00F9425E">
              <w:rPr>
                <w:rFonts w:ascii="Times New Roman" w:hAnsi="Times New Roman" w:cs="Times New Roman"/>
                <w:sz w:val="24"/>
                <w:szCs w:val="24"/>
              </w:rPr>
              <w:t>ост за избор на брой инспектори</w:t>
            </w:r>
          </w:p>
          <w:p w14:paraId="611A07A6" w14:textId="77777777" w:rsidR="005C4D82" w:rsidRPr="00F9425E" w:rsidRDefault="005C4D82" w:rsidP="006A58D9">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За позиции от 16 до 21 следва да има възможност да не се попълват данни, в случай, че не са извишени такива дейности.</w:t>
            </w:r>
          </w:p>
          <w:p w14:paraId="3EA4430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Модулът трябва да съдържа хранилище за:</w:t>
            </w:r>
          </w:p>
          <w:p w14:paraId="3EACF1B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отчетите на оправомощените лица</w:t>
            </w:r>
          </w:p>
          <w:p w14:paraId="0BC292F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документи от проверка по оправомощени лица – доклади и др.</w:t>
            </w:r>
          </w:p>
          <w:p w14:paraId="428DB7A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Ф-И-МН-07.07-01 Протокол за получаване на носители на знаци (холограмни лепенки) - (от СУК)</w:t>
            </w:r>
          </w:p>
          <w:p w14:paraId="51CB169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Ф-И-МН-07.07-02 Протокол за получаване на носители на знаци (матрици) - (от СУК)</w:t>
            </w:r>
          </w:p>
          <w:p w14:paraId="772DD2E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Ф-И-МН-07.07-03 Протокол за връщане на носители на знаци (холограмни лепенки - (от СУК)</w:t>
            </w:r>
          </w:p>
          <w:p w14:paraId="33FFD48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Ф-И-МН-07.07-04 Протокол за връщане на носители на знаци (матрици) - (от СУК)</w:t>
            </w:r>
          </w:p>
          <w:p w14:paraId="78895AAA" w14:textId="77777777" w:rsidR="005C4D82" w:rsidRPr="00F9425E" w:rsidRDefault="005C4D82" w:rsidP="006A58D9">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 има връзка с хранилище на Заповеди за оправомощаване, предви</w:t>
            </w:r>
            <w:r w:rsidR="006A58D9" w:rsidRPr="00F9425E">
              <w:rPr>
                <w:rFonts w:ascii="Times New Roman" w:hAnsi="Times New Roman" w:cs="Times New Roman"/>
                <w:sz w:val="24"/>
                <w:szCs w:val="24"/>
              </w:rPr>
              <w:t>дено в дейност 1.4., т. 3 и др.</w:t>
            </w:r>
          </w:p>
          <w:p w14:paraId="4868363A" w14:textId="77777777" w:rsidR="005C4D82" w:rsidRPr="00F9425E" w:rsidRDefault="006A58D9" w:rsidP="006A58D9">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Базата данни трябва да има възможност за автоматично изготвяне на следните справки, вкл. комбинирани по отдели, за няколко отдела и общо за ГДМН</w:t>
            </w:r>
            <w:r w:rsidRPr="00F9425E">
              <w:rPr>
                <w:rFonts w:ascii="Times New Roman" w:hAnsi="Times New Roman" w:cs="Times New Roman"/>
                <w:sz w:val="24"/>
                <w:szCs w:val="24"/>
              </w:rPr>
              <w:t>:</w:t>
            </w:r>
          </w:p>
          <w:p w14:paraId="60F51C5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w:t>
            </w:r>
            <w:r w:rsidRPr="00F9425E">
              <w:rPr>
                <w:rFonts w:ascii="Times New Roman" w:hAnsi="Times New Roman" w:cs="Times New Roman"/>
                <w:sz w:val="24"/>
                <w:szCs w:val="24"/>
              </w:rPr>
              <w:tab/>
              <w:t>Справка за проверки, извършени по дата и за период от време</w:t>
            </w:r>
          </w:p>
          <w:p w14:paraId="364C5A0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w:t>
            </w:r>
            <w:r w:rsidRPr="00F9425E">
              <w:rPr>
                <w:rFonts w:ascii="Times New Roman" w:hAnsi="Times New Roman" w:cs="Times New Roman"/>
                <w:sz w:val="24"/>
                <w:szCs w:val="24"/>
              </w:rPr>
              <w:tab/>
              <w:t>Справка за проверки от РО и от ГДМН  – по дата и за период от време</w:t>
            </w:r>
          </w:p>
          <w:p w14:paraId="2A27332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3.</w:t>
            </w:r>
            <w:r w:rsidRPr="00F9425E">
              <w:rPr>
                <w:rFonts w:ascii="Times New Roman" w:hAnsi="Times New Roman" w:cs="Times New Roman"/>
                <w:sz w:val="24"/>
                <w:szCs w:val="24"/>
              </w:rPr>
              <w:tab/>
              <w:t>Месечна отчетна форма на РО и на ГДМН приложение 5 към П-ДАМТН-08.05.</w:t>
            </w:r>
          </w:p>
          <w:p w14:paraId="3CE36E1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4.</w:t>
            </w:r>
            <w:r w:rsidRPr="00F9425E">
              <w:rPr>
                <w:rFonts w:ascii="Times New Roman" w:hAnsi="Times New Roman" w:cs="Times New Roman"/>
                <w:sz w:val="24"/>
                <w:szCs w:val="24"/>
              </w:rPr>
              <w:tab/>
              <w:t>Справка за извършени проверки на нови обстоятелства</w:t>
            </w:r>
          </w:p>
          <w:p w14:paraId="7C031DE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5.</w:t>
            </w:r>
            <w:r w:rsidRPr="00F9425E">
              <w:rPr>
                <w:rFonts w:ascii="Times New Roman" w:hAnsi="Times New Roman" w:cs="Times New Roman"/>
                <w:sz w:val="24"/>
                <w:szCs w:val="24"/>
              </w:rPr>
              <w:tab/>
              <w:t>Справка за извършени проверки за промяна на обстоятелствата</w:t>
            </w:r>
          </w:p>
          <w:p w14:paraId="1EA0086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6.</w:t>
            </w:r>
            <w:r w:rsidRPr="00F9425E">
              <w:rPr>
                <w:rFonts w:ascii="Times New Roman" w:hAnsi="Times New Roman" w:cs="Times New Roman"/>
                <w:sz w:val="24"/>
                <w:szCs w:val="24"/>
              </w:rPr>
              <w:tab/>
              <w:t>Справка за съставени протоколи</w:t>
            </w:r>
          </w:p>
          <w:p w14:paraId="7C703D3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7.</w:t>
            </w:r>
            <w:r w:rsidRPr="00F9425E">
              <w:rPr>
                <w:rFonts w:ascii="Times New Roman" w:hAnsi="Times New Roman" w:cs="Times New Roman"/>
                <w:sz w:val="24"/>
                <w:szCs w:val="24"/>
              </w:rPr>
              <w:tab/>
              <w:t>Справка за наложени ПАМ</w:t>
            </w:r>
          </w:p>
          <w:p w14:paraId="78E8B42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8.</w:t>
            </w:r>
            <w:r w:rsidRPr="00F9425E">
              <w:rPr>
                <w:rFonts w:ascii="Times New Roman" w:hAnsi="Times New Roman" w:cs="Times New Roman"/>
                <w:sz w:val="24"/>
                <w:szCs w:val="24"/>
              </w:rPr>
              <w:tab/>
              <w:t>Справка за проверки по жалби и сигнали</w:t>
            </w:r>
          </w:p>
          <w:p w14:paraId="12551CD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9.</w:t>
            </w:r>
            <w:r w:rsidRPr="00F9425E">
              <w:rPr>
                <w:rFonts w:ascii="Times New Roman" w:hAnsi="Times New Roman" w:cs="Times New Roman"/>
                <w:sz w:val="24"/>
                <w:szCs w:val="24"/>
              </w:rPr>
              <w:tab/>
              <w:t>Справка по видове СИ</w:t>
            </w:r>
          </w:p>
          <w:p w14:paraId="6640D6C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10.</w:t>
            </w:r>
            <w:r w:rsidRPr="00F9425E">
              <w:rPr>
                <w:rFonts w:ascii="Times New Roman" w:hAnsi="Times New Roman" w:cs="Times New Roman"/>
                <w:sz w:val="24"/>
                <w:szCs w:val="24"/>
              </w:rPr>
              <w:tab/>
              <w:t>Справка по оправомощени лица</w:t>
            </w:r>
          </w:p>
          <w:p w14:paraId="607D36C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11.</w:t>
            </w:r>
            <w:r w:rsidRPr="00F9425E">
              <w:rPr>
                <w:rFonts w:ascii="Times New Roman" w:hAnsi="Times New Roman" w:cs="Times New Roman"/>
                <w:sz w:val="24"/>
                <w:szCs w:val="24"/>
              </w:rPr>
              <w:tab/>
              <w:t>Други</w:t>
            </w:r>
          </w:p>
          <w:p w14:paraId="3EAAAAD6" w14:textId="77777777" w:rsidR="005C4D82" w:rsidRPr="00F9425E" w:rsidRDefault="005C4D82" w:rsidP="006A58D9">
            <w:pPr>
              <w:keepNext/>
              <w:keepLines/>
              <w:tabs>
                <w:tab w:val="left" w:pos="284"/>
              </w:tabs>
              <w:suppressAutoHyphens/>
              <w:contextualSpacing/>
              <w:mirrorIndents/>
              <w:jc w:val="both"/>
              <w:rPr>
                <w:rFonts w:ascii="Times New Roman" w:hAnsi="Times New Roman" w:cs="Times New Roman"/>
                <w:sz w:val="24"/>
                <w:szCs w:val="24"/>
              </w:rPr>
            </w:pPr>
          </w:p>
          <w:p w14:paraId="34689EF9" w14:textId="77777777" w:rsidR="005C4D82" w:rsidRPr="00F9425E" w:rsidRDefault="003968ED" w:rsidP="006A58D9">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Г) МОДУЛ 4 - ЛИЦА, РЕГИСТРИРАНИ ЗА ИЗВЪРШВАНЕ НА МОНТАЖ, ПРОВЕРКА И РЕМОНТ НА ТАХОГАФИ</w:t>
            </w:r>
          </w:p>
          <w:p w14:paraId="2CA7780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Този модул трябва да дава функционална възможност за създаване на база данни с въведена информация от извършения контрол по смисъла на чл. 91, ал. 8 от Закона за автомобилните превози, на сервизи за монтаж, проверка и ремонт на </w:t>
            </w:r>
            <w:proofErr w:type="spellStart"/>
            <w:r w:rsidRPr="00F9425E">
              <w:rPr>
                <w:rFonts w:ascii="Times New Roman" w:hAnsi="Times New Roman" w:cs="Times New Roman"/>
                <w:sz w:val="24"/>
                <w:szCs w:val="24"/>
              </w:rPr>
              <w:t>тахографи</w:t>
            </w:r>
            <w:proofErr w:type="spellEnd"/>
            <w:r w:rsidRPr="00F9425E">
              <w:rPr>
                <w:rFonts w:ascii="Times New Roman" w:hAnsi="Times New Roman" w:cs="Times New Roman"/>
                <w:sz w:val="24"/>
                <w:szCs w:val="24"/>
              </w:rPr>
              <w:t>, както и извършените проверки за нови обстоятелства и за промяна на обстоятелствата. Въведената информация в базата данни на този модул следва да се прехвърля автоматично към формуляри по качеството Ф-П-МН-05.01-08, Ф-П-МН-05.01-09, Ф-П-МН-05.01-10, Ф-ВП-МН-05.01-01, Ф-ВП-МН-05.01-02, Ф-ВП-МН-05.01-03 и Ф-ВП-МН-05.01-04 от СУК на ДАМТН, както и към месечната отчетна форма на РО и на ГДМН приложение 5 към П-ДАМТН-08.05.</w:t>
            </w:r>
          </w:p>
          <w:p w14:paraId="2FB42F2F"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Базата данни на четвърти модул трябва да е свързана с Регистъра на лицата регистрирани за извършване на монтаж,</w:t>
            </w:r>
            <w:r w:rsidR="003968ED" w:rsidRPr="00F9425E">
              <w:rPr>
                <w:rFonts w:ascii="Times New Roman" w:hAnsi="Times New Roman" w:cs="Times New Roman"/>
                <w:sz w:val="24"/>
                <w:szCs w:val="24"/>
              </w:rPr>
              <w:t xml:space="preserve"> проверка и ремонт на </w:t>
            </w:r>
            <w:proofErr w:type="spellStart"/>
            <w:r w:rsidR="003968ED" w:rsidRPr="00F9425E">
              <w:rPr>
                <w:rFonts w:ascii="Times New Roman" w:hAnsi="Times New Roman" w:cs="Times New Roman"/>
                <w:sz w:val="24"/>
                <w:szCs w:val="24"/>
              </w:rPr>
              <w:t>тахографи</w:t>
            </w:r>
            <w:proofErr w:type="spellEnd"/>
            <w:r w:rsidRPr="00F9425E">
              <w:rPr>
                <w:rFonts w:ascii="Times New Roman" w:hAnsi="Times New Roman" w:cs="Times New Roman"/>
                <w:sz w:val="24"/>
                <w:szCs w:val="24"/>
              </w:rPr>
              <w:t xml:space="preserve"> по такъв начин, че след въвеждане в базата данни на идентификационния номер на сервиза за </w:t>
            </w:r>
            <w:proofErr w:type="spellStart"/>
            <w:r w:rsidRPr="00F9425E">
              <w:rPr>
                <w:rFonts w:ascii="Times New Roman" w:hAnsi="Times New Roman" w:cs="Times New Roman"/>
                <w:sz w:val="24"/>
                <w:szCs w:val="24"/>
              </w:rPr>
              <w:t>тахографи</w:t>
            </w:r>
            <w:proofErr w:type="spellEnd"/>
            <w:r w:rsidRPr="00F9425E">
              <w:rPr>
                <w:rFonts w:ascii="Times New Roman" w:hAnsi="Times New Roman" w:cs="Times New Roman"/>
                <w:sz w:val="24"/>
                <w:szCs w:val="24"/>
              </w:rPr>
              <w:t xml:space="preserve"> да е налична останалата информация за сервиза. </w:t>
            </w:r>
          </w:p>
          <w:p w14:paraId="2E82EFF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Базата данни следва да има възможност за въвеждане на следната информация:</w:t>
            </w:r>
          </w:p>
          <w:p w14:paraId="703CEB63" w14:textId="77777777" w:rsidR="005C4D82" w:rsidRPr="00F9425E" w:rsidRDefault="005C4D82" w:rsidP="003968ED">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 xml:space="preserve">Отдел </w:t>
            </w:r>
            <w:r w:rsidRPr="00F9425E">
              <w:rPr>
                <w:rFonts w:ascii="Times New Roman" w:hAnsi="Times New Roman" w:cs="Times New Roman"/>
                <w:sz w:val="24"/>
                <w:szCs w:val="24"/>
              </w:rPr>
              <w:t xml:space="preserve">- </w:t>
            </w:r>
            <w:r w:rsidR="003968ED" w:rsidRPr="00F9425E">
              <w:rPr>
                <w:rFonts w:ascii="Times New Roman" w:hAnsi="Times New Roman" w:cs="Times New Roman"/>
                <w:sz w:val="24"/>
                <w:szCs w:val="24"/>
              </w:rPr>
              <w:t>с възможност за избор на отдел;</w:t>
            </w:r>
          </w:p>
          <w:p w14:paraId="6C1F1D30"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Дата на проверката;</w:t>
            </w:r>
          </w:p>
          <w:p w14:paraId="00AFADC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Вид на проверката:</w:t>
            </w:r>
          </w:p>
          <w:p w14:paraId="6EA98D9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Планова проверка;</w:t>
            </w:r>
          </w:p>
          <w:p w14:paraId="79A8E65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Извънредна проверка;</w:t>
            </w:r>
          </w:p>
          <w:p w14:paraId="5F98935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 жалба/сигнал– ако да се попълват посочените в Общи изисквания данни, свързани със сигнала;</w:t>
            </w:r>
          </w:p>
          <w:p w14:paraId="7B59F37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xml:space="preserve">По </w:t>
            </w:r>
            <w:proofErr w:type="spellStart"/>
            <w:r w:rsidRPr="00F9425E">
              <w:rPr>
                <w:rFonts w:ascii="Times New Roman" w:hAnsi="Times New Roman" w:cs="Times New Roman"/>
                <w:sz w:val="24"/>
                <w:szCs w:val="24"/>
              </w:rPr>
              <w:t>самосезиране</w:t>
            </w:r>
            <w:proofErr w:type="spellEnd"/>
            <w:r w:rsidRPr="00F9425E">
              <w:rPr>
                <w:rFonts w:ascii="Times New Roman" w:hAnsi="Times New Roman" w:cs="Times New Roman"/>
                <w:sz w:val="24"/>
                <w:szCs w:val="24"/>
              </w:rPr>
              <w:t>;</w:t>
            </w:r>
          </w:p>
          <w:p w14:paraId="44DEA55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 искане на друг орган - текстово поле за въвеждане на органа;</w:t>
            </w:r>
          </w:p>
          <w:p w14:paraId="2C7953D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Проверки за нови обстоятелства;</w:t>
            </w:r>
          </w:p>
          <w:p w14:paraId="45934902" w14:textId="77777777" w:rsidR="005C4D82" w:rsidRPr="00F9425E" w:rsidRDefault="005C4D82" w:rsidP="003968ED">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Провер</w:t>
            </w:r>
            <w:r w:rsidR="003968ED" w:rsidRPr="00F9425E">
              <w:rPr>
                <w:rFonts w:ascii="Times New Roman" w:hAnsi="Times New Roman" w:cs="Times New Roman"/>
                <w:sz w:val="24"/>
                <w:szCs w:val="24"/>
              </w:rPr>
              <w:t>ки за промяна на обстоятелства;</w:t>
            </w:r>
          </w:p>
          <w:p w14:paraId="3E64B801"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Юридическо лице</w:t>
            </w:r>
            <w:r w:rsidRPr="00F9425E">
              <w:rPr>
                <w:rFonts w:ascii="Times New Roman" w:hAnsi="Times New Roman" w:cs="Times New Roman"/>
                <w:sz w:val="24"/>
                <w:szCs w:val="24"/>
              </w:rPr>
              <w:t xml:space="preserve"> - текстово поле за попълване на наименованието му, като има и възможност за автоматична прехвърляне от Регистъра на лицата регистрирани за извършване на монтаж, проверка и ремонт на </w:t>
            </w:r>
            <w:proofErr w:type="spellStart"/>
            <w:r w:rsidRPr="00F9425E">
              <w:rPr>
                <w:rFonts w:ascii="Times New Roman" w:hAnsi="Times New Roman" w:cs="Times New Roman"/>
                <w:sz w:val="24"/>
                <w:szCs w:val="24"/>
              </w:rPr>
              <w:t>тахографи</w:t>
            </w:r>
            <w:proofErr w:type="spellEnd"/>
            <w:r w:rsidRPr="00F9425E">
              <w:rPr>
                <w:rFonts w:ascii="Times New Roman" w:hAnsi="Times New Roman" w:cs="Times New Roman"/>
                <w:sz w:val="24"/>
                <w:szCs w:val="24"/>
              </w:rPr>
              <w:t xml:space="preserve"> по зададен номер на сервиза</w:t>
            </w:r>
          </w:p>
          <w:p w14:paraId="38F3D5E1"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Идентификационен номер</w:t>
            </w:r>
            <w:r w:rsidRPr="00F9425E">
              <w:rPr>
                <w:rFonts w:ascii="Times New Roman" w:hAnsi="Times New Roman" w:cs="Times New Roman"/>
                <w:sz w:val="24"/>
                <w:szCs w:val="24"/>
              </w:rPr>
              <w:t xml:space="preserve"> - избор на номер от регистъра на лица регистрирани за извършване на монтаж, проверка и ремонт на </w:t>
            </w:r>
            <w:proofErr w:type="spellStart"/>
            <w:r w:rsidRPr="00F9425E">
              <w:rPr>
                <w:rFonts w:ascii="Times New Roman" w:hAnsi="Times New Roman" w:cs="Times New Roman"/>
                <w:sz w:val="24"/>
                <w:szCs w:val="24"/>
              </w:rPr>
              <w:t>тахографи</w:t>
            </w:r>
            <w:proofErr w:type="spellEnd"/>
            <w:r w:rsidRPr="00F9425E">
              <w:rPr>
                <w:rFonts w:ascii="Times New Roman" w:hAnsi="Times New Roman" w:cs="Times New Roman"/>
                <w:sz w:val="24"/>
                <w:szCs w:val="24"/>
              </w:rPr>
              <w:t>;</w:t>
            </w:r>
          </w:p>
          <w:p w14:paraId="7D60F891"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Извършени прегледи на сертификати, свидетелства, документи и други – брой;</w:t>
            </w:r>
          </w:p>
          <w:p w14:paraId="0C2CDF18"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Инспектирано основно оборудване – брой;</w:t>
            </w:r>
          </w:p>
          <w:p w14:paraId="30775E7B"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Инспектирани сервизни карти – брой;</w:t>
            </w:r>
          </w:p>
          <w:p w14:paraId="6E706873"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Инспектирано допълнително оборудване - брой;</w:t>
            </w:r>
          </w:p>
          <w:p w14:paraId="696406D3"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Оборудване не отговарящо на изискванията – брой;</w:t>
            </w:r>
          </w:p>
          <w:p w14:paraId="3D66C104"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 xml:space="preserve">Брой прегледани протоколи от проверка на </w:t>
            </w:r>
            <w:proofErr w:type="spellStart"/>
            <w:r w:rsidRPr="00F9425E">
              <w:rPr>
                <w:rFonts w:ascii="Times New Roman" w:hAnsi="Times New Roman" w:cs="Times New Roman"/>
                <w:b/>
                <w:sz w:val="24"/>
                <w:szCs w:val="24"/>
              </w:rPr>
              <w:t>тахографи</w:t>
            </w:r>
            <w:proofErr w:type="spellEnd"/>
            <w:r w:rsidRPr="00F9425E">
              <w:rPr>
                <w:rFonts w:ascii="Times New Roman" w:hAnsi="Times New Roman" w:cs="Times New Roman"/>
                <w:b/>
                <w:sz w:val="24"/>
                <w:szCs w:val="24"/>
              </w:rPr>
              <w:t xml:space="preserve"> – </w:t>
            </w:r>
          </w:p>
          <w:p w14:paraId="2A0793AA"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 xml:space="preserve">Брой прегледани Електронни записи за дигитални </w:t>
            </w:r>
            <w:proofErr w:type="spellStart"/>
            <w:r w:rsidRPr="00F9425E">
              <w:rPr>
                <w:rFonts w:ascii="Times New Roman" w:hAnsi="Times New Roman" w:cs="Times New Roman"/>
                <w:b/>
                <w:sz w:val="24"/>
                <w:szCs w:val="24"/>
              </w:rPr>
              <w:t>тахографи</w:t>
            </w:r>
            <w:proofErr w:type="spellEnd"/>
            <w:r w:rsidRPr="00F9425E">
              <w:rPr>
                <w:rFonts w:ascii="Times New Roman" w:hAnsi="Times New Roman" w:cs="Times New Roman"/>
                <w:b/>
                <w:sz w:val="24"/>
                <w:szCs w:val="24"/>
              </w:rPr>
              <w:t xml:space="preserve"> – </w:t>
            </w:r>
          </w:p>
          <w:p w14:paraId="7FB8B918"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протокол:</w:t>
            </w:r>
          </w:p>
          <w:p w14:paraId="6CA1D3D7"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w:t>
            </w:r>
          </w:p>
          <w:p w14:paraId="1748BE5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на протокола;</w:t>
            </w:r>
          </w:p>
          <w:p w14:paraId="5CBAE45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Дата на съставяне на протокола;</w:t>
            </w:r>
          </w:p>
          <w:p w14:paraId="08D714E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Съставил протокола;</w:t>
            </w:r>
          </w:p>
          <w:p w14:paraId="3E48E0D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Съдържа ли ПАМ – да/не – ако да - връзка с регистъра за ПАМ и прехвърляне на данни там;</w:t>
            </w:r>
          </w:p>
          <w:p w14:paraId="0CE58D0B"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За какво се отнася ПАМ;</w:t>
            </w:r>
          </w:p>
          <w:p w14:paraId="5D608DA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Други предписания – ако да, за какво се отнасят;</w:t>
            </w:r>
          </w:p>
          <w:p w14:paraId="5C2805E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Срок за изпълнение на предписанията/ПАМ;</w:t>
            </w:r>
          </w:p>
          <w:p w14:paraId="067769E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Изпълнение на предписанията/ПАМ – да/не;</w:t>
            </w:r>
          </w:p>
          <w:p w14:paraId="2E2592F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Вид на документа за изпълнение на предписанията;</w:t>
            </w:r>
          </w:p>
          <w:p w14:paraId="7284BAD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Входящ № на документа, дата;</w:t>
            </w:r>
          </w:p>
          <w:p w14:paraId="6901B103"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Последващи действия при неизпълнение на предписанията/ПАМ.</w:t>
            </w:r>
          </w:p>
          <w:p w14:paraId="00F09C5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Не</w:t>
            </w:r>
          </w:p>
          <w:p w14:paraId="29AA0CFF"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Съставен АУАН:</w:t>
            </w:r>
          </w:p>
          <w:p w14:paraId="7BC15B3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Да- въвеждат се допълнителните данни от Общи изисквания, свързани със съставения  АУАН;.</w:t>
            </w:r>
          </w:p>
          <w:p w14:paraId="43D63F3D"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Не</w:t>
            </w:r>
          </w:p>
          <w:p w14:paraId="0D44E400" w14:textId="77777777" w:rsidR="005C4D82" w:rsidRPr="00F9425E" w:rsidRDefault="005C4D82" w:rsidP="00A440AB">
            <w:pPr>
              <w:pStyle w:val="a3"/>
              <w:keepNext/>
              <w:keepLines/>
              <w:numPr>
                <w:ilvl w:val="0"/>
                <w:numId w:val="6"/>
              </w:numPr>
              <w:tabs>
                <w:tab w:val="left" w:pos="284"/>
              </w:tabs>
              <w:suppressAutoHyphens/>
              <w:ind w:hanging="11"/>
              <w:mirrorIndents/>
              <w:jc w:val="both"/>
              <w:rPr>
                <w:rFonts w:ascii="Times New Roman" w:hAnsi="Times New Roman" w:cs="Times New Roman"/>
                <w:sz w:val="24"/>
                <w:szCs w:val="24"/>
              </w:rPr>
            </w:pPr>
            <w:r w:rsidRPr="00F9425E">
              <w:rPr>
                <w:rFonts w:ascii="Times New Roman" w:hAnsi="Times New Roman" w:cs="Times New Roman"/>
                <w:sz w:val="24"/>
                <w:szCs w:val="24"/>
              </w:rPr>
              <w:t>да има възможност да не се попълват данни, в случай, че не са извишени такива дейности</w:t>
            </w:r>
          </w:p>
          <w:p w14:paraId="26EB8980"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Издадено/а НП/РП</w:t>
            </w:r>
          </w:p>
          <w:p w14:paraId="3506C180"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 xml:space="preserve">Да – въвеждат се допълнителните данни от Общи изисквания, свързани с издаденото/а НП/РП </w:t>
            </w:r>
          </w:p>
          <w:p w14:paraId="5F3A28B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w:t>
            </w:r>
            <w:r w:rsidRPr="00F9425E">
              <w:rPr>
                <w:rFonts w:ascii="Times New Roman" w:hAnsi="Times New Roman" w:cs="Times New Roman"/>
                <w:sz w:val="24"/>
                <w:szCs w:val="24"/>
              </w:rPr>
              <w:tab/>
              <w:t>Не</w:t>
            </w:r>
          </w:p>
          <w:p w14:paraId="5538A675" w14:textId="77777777" w:rsidR="005C4D82" w:rsidRPr="00F9425E" w:rsidRDefault="005C4D82" w:rsidP="00A440AB">
            <w:pPr>
              <w:pStyle w:val="a3"/>
              <w:keepNext/>
              <w:keepLines/>
              <w:numPr>
                <w:ilvl w:val="0"/>
                <w:numId w:val="6"/>
              </w:numPr>
              <w:tabs>
                <w:tab w:val="left" w:pos="284"/>
              </w:tabs>
              <w:suppressAutoHyphens/>
              <w:ind w:hanging="11"/>
              <w:mirrorIndents/>
              <w:jc w:val="both"/>
              <w:rPr>
                <w:rFonts w:ascii="Times New Roman" w:hAnsi="Times New Roman" w:cs="Times New Roman"/>
                <w:sz w:val="24"/>
                <w:szCs w:val="24"/>
              </w:rPr>
            </w:pPr>
            <w:r w:rsidRPr="00F9425E">
              <w:rPr>
                <w:rFonts w:ascii="Times New Roman" w:hAnsi="Times New Roman" w:cs="Times New Roman"/>
                <w:sz w:val="24"/>
                <w:szCs w:val="24"/>
              </w:rPr>
              <w:t>да има възможност да не се попълват данни, в случай, че не са извишени такива дейности</w:t>
            </w:r>
          </w:p>
          <w:p w14:paraId="7956B64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Проверки на нови обстоятелства</w:t>
            </w:r>
            <w:r w:rsidRPr="00F9425E">
              <w:rPr>
                <w:rFonts w:ascii="Times New Roman" w:hAnsi="Times New Roman" w:cs="Times New Roman"/>
                <w:sz w:val="24"/>
                <w:szCs w:val="24"/>
              </w:rPr>
              <w:t xml:space="preserve"> – възможност за избор на две дати (период);</w:t>
            </w:r>
          </w:p>
          <w:p w14:paraId="0E9B076D"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 има възможност да не се попълват данни, в случай, че не са извишени такива дейности</w:t>
            </w:r>
          </w:p>
          <w:p w14:paraId="6C78A767"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Проверки за промяна на обстоятелствата</w:t>
            </w:r>
            <w:r w:rsidRPr="00F9425E">
              <w:rPr>
                <w:rFonts w:ascii="Times New Roman" w:hAnsi="Times New Roman" w:cs="Times New Roman"/>
                <w:sz w:val="24"/>
                <w:szCs w:val="24"/>
              </w:rPr>
              <w:t xml:space="preserve"> – възможност за избор на две дати (период);</w:t>
            </w:r>
          </w:p>
          <w:p w14:paraId="6BBB0D35"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 има възможност да не се попълват данни, в случай, че не са извишени такива дейности</w:t>
            </w:r>
          </w:p>
          <w:p w14:paraId="01F68E96"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Дата проверка на място;</w:t>
            </w:r>
          </w:p>
          <w:p w14:paraId="6AC8CC5C"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 има възможност да не се попълват данни, в случай, че не са извишени такива дейности</w:t>
            </w:r>
          </w:p>
          <w:p w14:paraId="3454C449"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Брой инспектори, участвали при прегледа на нови обстоятелства</w:t>
            </w:r>
            <w:r w:rsidRPr="00F9425E">
              <w:rPr>
                <w:rFonts w:ascii="Times New Roman" w:hAnsi="Times New Roman" w:cs="Times New Roman"/>
                <w:sz w:val="24"/>
                <w:szCs w:val="24"/>
              </w:rPr>
              <w:t xml:space="preserve"> – възможност за избор на брой инспектори;</w:t>
            </w:r>
          </w:p>
          <w:p w14:paraId="32FAED6D"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 има възможност да не се попълват данни, в случай, че не са извишени такива дейности</w:t>
            </w:r>
          </w:p>
          <w:p w14:paraId="5F733E5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Брой инспектори, участвали при прегледа за промяна на обстоятелствата</w:t>
            </w:r>
            <w:r w:rsidRPr="00F9425E">
              <w:rPr>
                <w:rFonts w:ascii="Times New Roman" w:hAnsi="Times New Roman" w:cs="Times New Roman"/>
                <w:sz w:val="24"/>
                <w:szCs w:val="24"/>
              </w:rPr>
              <w:t xml:space="preserve"> – възможност за избор на брой инспектори и опция за отказ;</w:t>
            </w:r>
          </w:p>
          <w:p w14:paraId="632AB3D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 да има възможност да не се попълват данни, в случай, че не са извишени такива дейности</w:t>
            </w:r>
          </w:p>
          <w:p w14:paraId="78414592"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sz w:val="24"/>
                <w:szCs w:val="24"/>
              </w:rPr>
            </w:pPr>
            <w:r w:rsidRPr="00F9425E">
              <w:rPr>
                <w:rFonts w:ascii="Times New Roman" w:hAnsi="Times New Roman" w:cs="Times New Roman"/>
                <w:b/>
                <w:sz w:val="24"/>
                <w:szCs w:val="24"/>
              </w:rPr>
              <w:t>Инспектори за проверка на място</w:t>
            </w:r>
            <w:r w:rsidRPr="00F9425E">
              <w:rPr>
                <w:rFonts w:ascii="Times New Roman" w:hAnsi="Times New Roman" w:cs="Times New Roman"/>
                <w:sz w:val="24"/>
                <w:szCs w:val="24"/>
              </w:rPr>
              <w:t xml:space="preserve"> – възможност за избор на брой инспектори.</w:t>
            </w:r>
          </w:p>
          <w:p w14:paraId="7B16DA69" w14:textId="77777777" w:rsidR="005C4D82" w:rsidRPr="00F9425E" w:rsidRDefault="005C4D82" w:rsidP="00A440AB">
            <w:pPr>
              <w:pStyle w:val="a3"/>
              <w:keepNext/>
              <w:keepLines/>
              <w:numPr>
                <w:ilvl w:val="0"/>
                <w:numId w:val="9"/>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 има възможност да не се попълват данни, в случай, че не са извишени такива дейности</w:t>
            </w:r>
          </w:p>
          <w:p w14:paraId="36C5EF66" w14:textId="77777777" w:rsidR="005C4D82" w:rsidRPr="00F9425E" w:rsidRDefault="005C4D82" w:rsidP="005C4D82">
            <w:pPr>
              <w:keepNext/>
              <w:keepLines/>
              <w:tabs>
                <w:tab w:val="left" w:pos="284"/>
              </w:tabs>
              <w:suppressAutoHyphens/>
              <w:contextualSpacing/>
              <w:mirrorIndents/>
              <w:jc w:val="both"/>
              <w:rPr>
                <w:rFonts w:ascii="Times New Roman" w:hAnsi="Times New Roman" w:cs="Times New Roman"/>
                <w:b/>
                <w:sz w:val="24"/>
                <w:szCs w:val="24"/>
              </w:rPr>
            </w:pPr>
            <w:r w:rsidRPr="00F9425E">
              <w:rPr>
                <w:rFonts w:ascii="Times New Roman" w:hAnsi="Times New Roman" w:cs="Times New Roman"/>
                <w:b/>
                <w:sz w:val="24"/>
                <w:szCs w:val="24"/>
              </w:rPr>
              <w:t>Базата данни трябва да има възможност за автоматично изготвяне на следните справки, вкл. комбинирани:</w:t>
            </w:r>
          </w:p>
          <w:p w14:paraId="627DDC44"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w:t>
            </w:r>
            <w:r w:rsidRPr="00F9425E">
              <w:rPr>
                <w:rFonts w:ascii="Times New Roman" w:hAnsi="Times New Roman" w:cs="Times New Roman"/>
                <w:sz w:val="24"/>
                <w:szCs w:val="24"/>
              </w:rPr>
              <w:tab/>
              <w:t>Справка за проверки извършени по дата и за период от време</w:t>
            </w:r>
          </w:p>
          <w:p w14:paraId="11781019"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2.</w:t>
            </w:r>
            <w:r w:rsidRPr="00F9425E">
              <w:rPr>
                <w:rFonts w:ascii="Times New Roman" w:hAnsi="Times New Roman" w:cs="Times New Roman"/>
                <w:sz w:val="24"/>
                <w:szCs w:val="24"/>
              </w:rPr>
              <w:tab/>
              <w:t>Справка за проверки от отдел по дата и за период от време</w:t>
            </w:r>
          </w:p>
          <w:p w14:paraId="460E3811"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3.</w:t>
            </w:r>
            <w:r w:rsidRPr="00F9425E">
              <w:rPr>
                <w:rFonts w:ascii="Times New Roman" w:hAnsi="Times New Roman" w:cs="Times New Roman"/>
                <w:sz w:val="24"/>
                <w:szCs w:val="24"/>
              </w:rPr>
              <w:tab/>
              <w:t xml:space="preserve">Справка за проверки по идентификационен номер на сервиз за </w:t>
            </w:r>
            <w:proofErr w:type="spellStart"/>
            <w:r w:rsidRPr="00F9425E">
              <w:rPr>
                <w:rFonts w:ascii="Times New Roman" w:hAnsi="Times New Roman" w:cs="Times New Roman"/>
                <w:sz w:val="24"/>
                <w:szCs w:val="24"/>
              </w:rPr>
              <w:t>тахографи</w:t>
            </w:r>
            <w:proofErr w:type="spellEnd"/>
          </w:p>
          <w:p w14:paraId="2A89CBBA"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4.</w:t>
            </w:r>
            <w:r w:rsidRPr="00F9425E">
              <w:rPr>
                <w:rFonts w:ascii="Times New Roman" w:hAnsi="Times New Roman" w:cs="Times New Roman"/>
                <w:sz w:val="24"/>
                <w:szCs w:val="24"/>
              </w:rPr>
              <w:tab/>
              <w:t>Справка за съставени протоколи</w:t>
            </w:r>
          </w:p>
          <w:p w14:paraId="03597976"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5.</w:t>
            </w:r>
            <w:r w:rsidRPr="00F9425E">
              <w:rPr>
                <w:rFonts w:ascii="Times New Roman" w:hAnsi="Times New Roman" w:cs="Times New Roman"/>
                <w:sz w:val="24"/>
                <w:szCs w:val="24"/>
              </w:rPr>
              <w:tab/>
              <w:t>Справка за наложени ПАМ</w:t>
            </w:r>
          </w:p>
          <w:p w14:paraId="1A95640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6.</w:t>
            </w:r>
            <w:r w:rsidRPr="00F9425E">
              <w:rPr>
                <w:rFonts w:ascii="Times New Roman" w:hAnsi="Times New Roman" w:cs="Times New Roman"/>
                <w:sz w:val="24"/>
                <w:szCs w:val="24"/>
              </w:rPr>
              <w:tab/>
              <w:t>Справка за проверки по жалби и сигнали</w:t>
            </w:r>
          </w:p>
          <w:p w14:paraId="702A66C8"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7.</w:t>
            </w:r>
            <w:r w:rsidRPr="00F9425E">
              <w:rPr>
                <w:rFonts w:ascii="Times New Roman" w:hAnsi="Times New Roman" w:cs="Times New Roman"/>
                <w:sz w:val="24"/>
                <w:szCs w:val="24"/>
              </w:rPr>
              <w:tab/>
              <w:t>Справка за проверки по юридически лица</w:t>
            </w:r>
          </w:p>
          <w:p w14:paraId="25B6007E"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8.</w:t>
            </w:r>
            <w:r w:rsidRPr="00F9425E">
              <w:rPr>
                <w:rFonts w:ascii="Times New Roman" w:hAnsi="Times New Roman" w:cs="Times New Roman"/>
                <w:sz w:val="24"/>
                <w:szCs w:val="24"/>
              </w:rPr>
              <w:tab/>
              <w:t>Справка за извършени проверки на нови обстоятелства</w:t>
            </w:r>
          </w:p>
          <w:p w14:paraId="523DA2BC"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9.</w:t>
            </w:r>
            <w:r w:rsidRPr="00F9425E">
              <w:rPr>
                <w:rFonts w:ascii="Times New Roman" w:hAnsi="Times New Roman" w:cs="Times New Roman"/>
                <w:sz w:val="24"/>
                <w:szCs w:val="24"/>
              </w:rPr>
              <w:tab/>
              <w:t>Справка за извършени проверки за промяна на обстоятелствата</w:t>
            </w:r>
          </w:p>
          <w:p w14:paraId="2198F2A5"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10.</w:t>
            </w:r>
            <w:r w:rsidRPr="00F9425E">
              <w:rPr>
                <w:rFonts w:ascii="Times New Roman" w:hAnsi="Times New Roman" w:cs="Times New Roman"/>
                <w:sz w:val="24"/>
                <w:szCs w:val="24"/>
              </w:rPr>
              <w:tab/>
              <w:t>Месечна отчетна форма на РО и на ГДМН приложение 5 към П-ДАМТН-08.05</w:t>
            </w:r>
          </w:p>
          <w:p w14:paraId="03A17072" w14:textId="77777777" w:rsidR="005C4D82" w:rsidRPr="00F9425E" w:rsidRDefault="005C4D82" w:rsidP="005C4D82">
            <w:pPr>
              <w:keepNext/>
              <w:keepLines/>
              <w:tabs>
                <w:tab w:val="left" w:pos="284"/>
              </w:tabs>
              <w:suppressAutoHyphens/>
              <w:ind w:firstLine="709"/>
              <w:contextualSpacing/>
              <w:mirrorIndents/>
              <w:jc w:val="both"/>
              <w:rPr>
                <w:rFonts w:ascii="Times New Roman" w:hAnsi="Times New Roman" w:cs="Times New Roman"/>
                <w:sz w:val="24"/>
                <w:szCs w:val="24"/>
              </w:rPr>
            </w:pPr>
            <w:r w:rsidRPr="00F9425E">
              <w:rPr>
                <w:rFonts w:ascii="Times New Roman" w:hAnsi="Times New Roman" w:cs="Times New Roman"/>
                <w:sz w:val="24"/>
                <w:szCs w:val="24"/>
              </w:rPr>
              <w:t>11.</w:t>
            </w:r>
            <w:r w:rsidRPr="00F9425E">
              <w:rPr>
                <w:rFonts w:ascii="Times New Roman" w:hAnsi="Times New Roman" w:cs="Times New Roman"/>
                <w:sz w:val="24"/>
                <w:szCs w:val="24"/>
              </w:rPr>
              <w:tab/>
              <w:t>Други.</w:t>
            </w:r>
          </w:p>
          <w:p w14:paraId="53612C6A" w14:textId="7E4B0934" w:rsidR="005F74BD" w:rsidRPr="00F9425E" w:rsidRDefault="005F74BD" w:rsidP="005F74BD">
            <w:pPr>
              <w:jc w:val="both"/>
              <w:rPr>
                <w:rFonts w:ascii="Times New Roman" w:hAnsi="Times New Roman" w:cs="Times New Roman"/>
                <w:b/>
                <w:sz w:val="24"/>
                <w:szCs w:val="24"/>
              </w:rPr>
            </w:pPr>
            <w:r w:rsidRPr="00F9425E">
              <w:rPr>
                <w:rFonts w:ascii="Times New Roman" w:hAnsi="Times New Roman" w:cs="Times New Roman"/>
                <w:b/>
                <w:sz w:val="24"/>
                <w:szCs w:val="24"/>
              </w:rPr>
              <w:t>РЕЗУЛТАТ ОТ ВНЕДРЯВАНЕ НА ИНФОРМАЦИОННА БАЗА ДАННИ ЗА МЕТРОЛОГИЧЕН НАДЗОР</w:t>
            </w:r>
          </w:p>
          <w:p w14:paraId="51F1B772" w14:textId="77777777" w:rsidR="005F74BD" w:rsidRPr="00F9425E" w:rsidRDefault="005F74BD" w:rsidP="005F74BD">
            <w:pPr>
              <w:jc w:val="both"/>
              <w:rPr>
                <w:rFonts w:ascii="Times New Roman" w:hAnsi="Times New Roman" w:cs="Times New Roman"/>
                <w:sz w:val="24"/>
                <w:szCs w:val="24"/>
              </w:rPr>
            </w:pPr>
            <w:r w:rsidRPr="00F9425E">
              <w:rPr>
                <w:rFonts w:ascii="Times New Roman" w:hAnsi="Times New Roman" w:cs="Times New Roman"/>
                <w:sz w:val="24"/>
                <w:szCs w:val="24"/>
              </w:rPr>
              <w:t xml:space="preserve">Разработената и внедрена информационна база данни за метрологичен надзор (средства за измерване (СИ) и предварително опаковани продукти (ПОП)) и за контрола на оправомощените лица и лицата, регистрирани за извършване на монтаж, проверка и ремонт на </w:t>
            </w:r>
            <w:proofErr w:type="spellStart"/>
            <w:r w:rsidRPr="00F9425E">
              <w:rPr>
                <w:rFonts w:ascii="Times New Roman" w:hAnsi="Times New Roman" w:cs="Times New Roman"/>
                <w:sz w:val="24"/>
                <w:szCs w:val="24"/>
              </w:rPr>
              <w:t>тахографи</w:t>
            </w:r>
            <w:proofErr w:type="spellEnd"/>
            <w:r w:rsidRPr="00F9425E">
              <w:rPr>
                <w:rFonts w:ascii="Times New Roman" w:hAnsi="Times New Roman" w:cs="Times New Roman"/>
                <w:sz w:val="24"/>
                <w:szCs w:val="24"/>
              </w:rPr>
              <w:t xml:space="preserve"> </w:t>
            </w:r>
            <w:r w:rsidR="00F760CD" w:rsidRPr="00F9425E">
              <w:rPr>
                <w:rFonts w:ascii="Times New Roman" w:hAnsi="Times New Roman" w:cs="Times New Roman"/>
                <w:sz w:val="24"/>
                <w:szCs w:val="24"/>
              </w:rPr>
              <w:t>трябва да</w:t>
            </w:r>
            <w:r w:rsidRPr="00F9425E">
              <w:rPr>
                <w:rFonts w:ascii="Times New Roman" w:hAnsi="Times New Roman" w:cs="Times New Roman"/>
                <w:sz w:val="24"/>
                <w:szCs w:val="24"/>
              </w:rPr>
              <w:t xml:space="preserve"> осигурява възможност за получаване на статистически данни, справки и отчети:</w:t>
            </w:r>
          </w:p>
          <w:p w14:paraId="4117818E" w14:textId="77777777" w:rsidR="005F74BD" w:rsidRPr="00F9425E" w:rsidRDefault="005F74BD" w:rsidP="005F74BD">
            <w:pPr>
              <w:pStyle w:val="a3"/>
              <w:numPr>
                <w:ilvl w:val="0"/>
                <w:numId w:val="75"/>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Брой извършени проверки по модули за даден период от време, с възможност за филтриране на проверките по разни критерии;</w:t>
            </w:r>
          </w:p>
          <w:p w14:paraId="3DD20911" w14:textId="77777777" w:rsidR="005F74BD" w:rsidRPr="00F9425E" w:rsidRDefault="005F74BD" w:rsidP="005F74BD">
            <w:pPr>
              <w:pStyle w:val="a3"/>
              <w:numPr>
                <w:ilvl w:val="0"/>
                <w:numId w:val="75"/>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Брой инспектирани и подложени на контрол СИ и ПОП по модули с възможност за филтриране на проверките по разни критерии;</w:t>
            </w:r>
          </w:p>
          <w:p w14:paraId="3DB29AE8" w14:textId="77777777" w:rsidR="005F74BD" w:rsidRPr="00F9425E" w:rsidRDefault="005F74BD" w:rsidP="005F74BD">
            <w:pPr>
              <w:pStyle w:val="a3"/>
              <w:numPr>
                <w:ilvl w:val="0"/>
                <w:numId w:val="75"/>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Брой установени несъответствия по модули за даден период от време с възможност за филтриране на проверките по разни критерии;</w:t>
            </w:r>
          </w:p>
          <w:p w14:paraId="07ED85EF" w14:textId="77777777" w:rsidR="005F74BD" w:rsidRPr="00F9425E" w:rsidRDefault="005F74BD" w:rsidP="005F74BD">
            <w:pPr>
              <w:pStyle w:val="a3"/>
              <w:numPr>
                <w:ilvl w:val="0"/>
                <w:numId w:val="75"/>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Брой проверки по жалби и сигнали, както и по искане на други контролни органи;</w:t>
            </w:r>
          </w:p>
          <w:p w14:paraId="3E37D886" w14:textId="77777777" w:rsidR="005F74BD" w:rsidRPr="00F9425E" w:rsidRDefault="005F74BD" w:rsidP="005F74BD">
            <w:pPr>
              <w:pStyle w:val="a3"/>
              <w:numPr>
                <w:ilvl w:val="0"/>
                <w:numId w:val="75"/>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Автоматично прехвърляне на определена информация от съответните модули в отчетните форми на ниво отдели и дирекция;</w:t>
            </w:r>
          </w:p>
          <w:p w14:paraId="7F7A5714" w14:textId="77777777" w:rsidR="005F74BD" w:rsidRPr="00F9425E" w:rsidRDefault="005F74BD" w:rsidP="005F74BD">
            <w:pPr>
              <w:pStyle w:val="a3"/>
              <w:numPr>
                <w:ilvl w:val="0"/>
                <w:numId w:val="75"/>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lang w:val="en-US"/>
              </w:rPr>
              <w:t>WEB</w:t>
            </w:r>
            <w:r w:rsidRPr="00F9425E">
              <w:rPr>
                <w:rFonts w:ascii="Times New Roman" w:hAnsi="Times New Roman" w:cs="Times New Roman"/>
                <w:sz w:val="24"/>
                <w:szCs w:val="24"/>
              </w:rPr>
              <w:t xml:space="preserve"> достъп на служителите в реално време до регистъра;</w:t>
            </w:r>
          </w:p>
          <w:p w14:paraId="136BA8A2" w14:textId="77777777" w:rsidR="005F74BD" w:rsidRPr="00F9425E" w:rsidRDefault="005F74BD" w:rsidP="00F760CD">
            <w:pPr>
              <w:pStyle w:val="a3"/>
              <w:numPr>
                <w:ilvl w:val="0"/>
                <w:numId w:val="75"/>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Регламентиран достъп на ползвателите със съответните права.</w:t>
            </w:r>
          </w:p>
          <w:p w14:paraId="243106D3" w14:textId="77777777" w:rsidR="00F760CD" w:rsidRPr="00F9425E" w:rsidRDefault="00F760CD" w:rsidP="00F760CD">
            <w:p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За постигането на тези резултати изпълнителят може да изисква съдействие и допълнителна информация от Възложителя.</w:t>
            </w:r>
          </w:p>
        </w:tc>
      </w:tr>
    </w:tbl>
    <w:p w14:paraId="28343645" w14:textId="77777777" w:rsidR="00826333" w:rsidRPr="00F9425E" w:rsidRDefault="00826333" w:rsidP="00826333">
      <w:pPr>
        <w:keepNext/>
        <w:keepLines/>
        <w:tabs>
          <w:tab w:val="left" w:pos="284"/>
        </w:tabs>
        <w:suppressAutoHyphens/>
        <w:spacing w:after="0" w:line="240" w:lineRule="auto"/>
        <w:mirrorIndents/>
        <w:jc w:val="both"/>
        <w:rPr>
          <w:rFonts w:ascii="Times New Roman" w:hAnsi="Times New Roman" w:cs="Times New Roman"/>
          <w:b/>
          <w:i/>
          <w:sz w:val="24"/>
          <w:szCs w:val="24"/>
        </w:rPr>
      </w:pPr>
    </w:p>
    <w:p w14:paraId="7612B367" w14:textId="77777777" w:rsidR="00826333" w:rsidRPr="00F9425E" w:rsidRDefault="00826333" w:rsidP="00826333">
      <w:pPr>
        <w:keepNext/>
        <w:keepLines/>
        <w:tabs>
          <w:tab w:val="left" w:pos="284"/>
        </w:tabs>
        <w:suppressAutoHyphens/>
        <w:spacing w:after="0" w:line="240" w:lineRule="auto"/>
        <w:mirrorIndents/>
        <w:jc w:val="both"/>
        <w:rPr>
          <w:rFonts w:ascii="Times New Roman" w:hAnsi="Times New Roman" w:cs="Times New Roman"/>
          <w:b/>
          <w:i/>
          <w:sz w:val="24"/>
          <w:szCs w:val="24"/>
        </w:rPr>
      </w:pPr>
    </w:p>
    <w:tbl>
      <w:tblPr>
        <w:tblStyle w:val="ab"/>
        <w:tblW w:w="0" w:type="auto"/>
        <w:shd w:val="clear" w:color="auto" w:fill="EAF1DD" w:themeFill="accent3" w:themeFillTint="33"/>
        <w:tblLook w:val="04A0" w:firstRow="1" w:lastRow="0" w:firstColumn="1" w:lastColumn="0" w:noHBand="0" w:noVBand="1"/>
      </w:tblPr>
      <w:tblGrid>
        <w:gridCol w:w="9062"/>
      </w:tblGrid>
      <w:tr w:rsidR="00F9425E" w:rsidRPr="00F9425E" w14:paraId="4659E0B0" w14:textId="77777777" w:rsidTr="00826333">
        <w:tc>
          <w:tcPr>
            <w:tcW w:w="9062" w:type="dxa"/>
            <w:shd w:val="clear" w:color="auto" w:fill="EAF1DD" w:themeFill="accent3" w:themeFillTint="33"/>
          </w:tcPr>
          <w:p w14:paraId="46797B6A" w14:textId="77777777" w:rsidR="00826333" w:rsidRPr="00F9425E" w:rsidRDefault="00826333" w:rsidP="00826333">
            <w:pPr>
              <w:keepNext/>
              <w:keepLines/>
              <w:tabs>
                <w:tab w:val="left" w:pos="284"/>
              </w:tabs>
              <w:suppressAutoHyphens/>
              <w:mirrorIndents/>
              <w:jc w:val="right"/>
              <w:rPr>
                <w:rFonts w:ascii="Times New Roman" w:hAnsi="Times New Roman" w:cs="Times New Roman"/>
                <w:b/>
                <w:sz w:val="24"/>
                <w:szCs w:val="24"/>
                <w:u w:val="single"/>
              </w:rPr>
            </w:pPr>
            <w:r w:rsidRPr="00F9425E">
              <w:rPr>
                <w:rFonts w:ascii="Times New Roman" w:hAnsi="Times New Roman" w:cs="Times New Roman"/>
                <w:b/>
                <w:sz w:val="24"/>
                <w:szCs w:val="24"/>
                <w:u w:val="single"/>
              </w:rPr>
              <w:t>ТАБЛИЦА 3</w:t>
            </w:r>
          </w:p>
          <w:p w14:paraId="3D807B3B" w14:textId="77777777" w:rsidR="00826333" w:rsidRPr="00F9425E" w:rsidRDefault="00826333" w:rsidP="00826333">
            <w:pPr>
              <w:keepNext/>
              <w:keepLines/>
              <w:tabs>
                <w:tab w:val="left" w:pos="284"/>
              </w:tabs>
              <w:suppressAutoHyphens/>
              <w:mirrorIndents/>
              <w:jc w:val="both"/>
              <w:rPr>
                <w:rFonts w:ascii="Times New Roman" w:hAnsi="Times New Roman" w:cs="Times New Roman"/>
                <w:b/>
                <w:i/>
                <w:sz w:val="24"/>
                <w:szCs w:val="24"/>
              </w:rPr>
            </w:pPr>
          </w:p>
          <w:p w14:paraId="05046B97" w14:textId="134F2393" w:rsidR="00826333" w:rsidRPr="00CE537F" w:rsidRDefault="0094706E" w:rsidP="00A440AB">
            <w:pPr>
              <w:pStyle w:val="a3"/>
              <w:keepNext/>
              <w:keepLines/>
              <w:numPr>
                <w:ilvl w:val="1"/>
                <w:numId w:val="1"/>
              </w:numPr>
              <w:tabs>
                <w:tab w:val="left" w:pos="284"/>
              </w:tabs>
              <w:suppressAutoHyphens/>
              <w:ind w:left="0" w:firstLine="0"/>
              <w:mirrorIndents/>
              <w:jc w:val="both"/>
              <w:rPr>
                <w:rFonts w:ascii="Times New Roman" w:hAnsi="Times New Roman" w:cs="Times New Roman"/>
                <w:b/>
                <w:sz w:val="24"/>
                <w:szCs w:val="24"/>
              </w:rPr>
            </w:pPr>
            <w:r w:rsidRPr="00CE537F">
              <w:rPr>
                <w:rFonts w:ascii="Times New Roman" w:hAnsi="Times New Roman" w:cs="Times New Roman"/>
                <w:b/>
                <w:sz w:val="24"/>
                <w:szCs w:val="24"/>
              </w:rPr>
              <w:t xml:space="preserve">БАЗА ДАННИ </w:t>
            </w:r>
            <w:r w:rsidR="00BD45D4">
              <w:rPr>
                <w:rFonts w:ascii="Times New Roman" w:hAnsi="Times New Roman" w:cs="Times New Roman"/>
                <w:b/>
                <w:sz w:val="24"/>
                <w:szCs w:val="24"/>
              </w:rPr>
              <w:t xml:space="preserve">ЗА </w:t>
            </w:r>
            <w:r w:rsidR="006A6E22" w:rsidRPr="00CE537F">
              <w:rPr>
                <w:rFonts w:ascii="Times New Roman" w:hAnsi="Times New Roman" w:cs="Times New Roman"/>
                <w:b/>
                <w:sz w:val="24"/>
                <w:szCs w:val="24"/>
              </w:rPr>
              <w:t>КОНТРОЛ</w:t>
            </w:r>
            <w:r w:rsidR="00693AF2">
              <w:rPr>
                <w:rFonts w:ascii="Times New Roman" w:hAnsi="Times New Roman" w:cs="Times New Roman"/>
                <w:b/>
                <w:sz w:val="24"/>
                <w:szCs w:val="24"/>
              </w:rPr>
              <w:t>А</w:t>
            </w:r>
            <w:r w:rsidR="006A6E22" w:rsidRPr="00CE537F">
              <w:rPr>
                <w:rFonts w:ascii="Times New Roman" w:hAnsi="Times New Roman" w:cs="Times New Roman"/>
                <w:b/>
                <w:sz w:val="24"/>
                <w:szCs w:val="24"/>
              </w:rPr>
              <w:t xml:space="preserve"> НА </w:t>
            </w:r>
            <w:r w:rsidRPr="00CE537F">
              <w:rPr>
                <w:rFonts w:ascii="Times New Roman" w:hAnsi="Times New Roman" w:cs="Times New Roman"/>
                <w:b/>
                <w:sz w:val="24"/>
                <w:szCs w:val="24"/>
              </w:rPr>
              <w:t>КАЧЕСТВОТО НА ТЕЧНИТЕ ГОРИВА</w:t>
            </w:r>
          </w:p>
          <w:p w14:paraId="15A03B94" w14:textId="77777777" w:rsidR="00826333" w:rsidRPr="00F9425E" w:rsidRDefault="00826333" w:rsidP="00826333">
            <w:pPr>
              <w:jc w:val="both"/>
              <w:rPr>
                <w:rFonts w:ascii="Times New Roman" w:hAnsi="Times New Roman" w:cs="Times New Roman"/>
                <w:sz w:val="24"/>
                <w:szCs w:val="24"/>
              </w:rPr>
            </w:pPr>
            <w:r w:rsidRPr="00F9425E">
              <w:rPr>
                <w:rFonts w:ascii="Times New Roman" w:hAnsi="Times New Roman" w:cs="Times New Roman"/>
                <w:sz w:val="24"/>
                <w:szCs w:val="24"/>
              </w:rPr>
              <w:t>Базата данни</w:t>
            </w:r>
            <w:r w:rsidR="00236757" w:rsidRPr="00F9425E">
              <w:rPr>
                <w:rFonts w:ascii="Times New Roman" w:hAnsi="Times New Roman" w:cs="Times New Roman"/>
                <w:sz w:val="24"/>
                <w:szCs w:val="24"/>
              </w:rPr>
              <w:t xml:space="preserve"> за контрола на горивата</w:t>
            </w:r>
            <w:r w:rsidRPr="00F9425E">
              <w:rPr>
                <w:rFonts w:ascii="Times New Roman" w:hAnsi="Times New Roman" w:cs="Times New Roman"/>
                <w:sz w:val="24"/>
                <w:szCs w:val="24"/>
              </w:rPr>
              <w:t xml:space="preserve"> трябва </w:t>
            </w:r>
            <w:r w:rsidR="00236757" w:rsidRPr="00F9425E">
              <w:rPr>
                <w:rFonts w:ascii="Times New Roman" w:hAnsi="Times New Roman" w:cs="Times New Roman"/>
                <w:sz w:val="24"/>
                <w:szCs w:val="24"/>
              </w:rPr>
              <w:t xml:space="preserve">да </w:t>
            </w:r>
            <w:r w:rsidRPr="00F9425E">
              <w:rPr>
                <w:rFonts w:ascii="Times New Roman" w:hAnsi="Times New Roman" w:cs="Times New Roman"/>
                <w:sz w:val="24"/>
                <w:szCs w:val="24"/>
              </w:rPr>
              <w:t>съдържа информация</w:t>
            </w:r>
            <w:r w:rsidR="00236757" w:rsidRPr="00F9425E">
              <w:rPr>
                <w:rFonts w:ascii="Times New Roman" w:hAnsi="Times New Roman" w:cs="Times New Roman"/>
                <w:sz w:val="24"/>
                <w:szCs w:val="24"/>
              </w:rPr>
              <w:t xml:space="preserve"> и да предоставя възможност за нейното въвеждане и актуализиране</w:t>
            </w:r>
            <w:r w:rsidRPr="00F9425E">
              <w:rPr>
                <w:rFonts w:ascii="Times New Roman" w:hAnsi="Times New Roman" w:cs="Times New Roman"/>
                <w:sz w:val="24"/>
                <w:szCs w:val="24"/>
              </w:rPr>
              <w:t xml:space="preserve">, въз основа на която да може да се </w:t>
            </w:r>
            <w:r w:rsidRPr="00F9425E">
              <w:rPr>
                <w:rFonts w:ascii="Times New Roman" w:hAnsi="Times New Roman" w:cs="Times New Roman"/>
                <w:b/>
                <w:sz w:val="24"/>
                <w:szCs w:val="24"/>
              </w:rPr>
              <w:t>планират</w:t>
            </w:r>
            <w:r w:rsidRPr="00F9425E">
              <w:rPr>
                <w:rFonts w:ascii="Times New Roman" w:hAnsi="Times New Roman" w:cs="Times New Roman"/>
                <w:sz w:val="24"/>
                <w:szCs w:val="24"/>
              </w:rPr>
              <w:t xml:space="preserve"> проверки и избират </w:t>
            </w:r>
            <w:r w:rsidRPr="00F9425E">
              <w:rPr>
                <w:rFonts w:ascii="Times New Roman" w:hAnsi="Times New Roman" w:cs="Times New Roman"/>
                <w:b/>
                <w:sz w:val="24"/>
                <w:szCs w:val="24"/>
              </w:rPr>
              <w:t>обекти</w:t>
            </w:r>
            <w:r w:rsidRPr="00F9425E">
              <w:rPr>
                <w:rFonts w:ascii="Times New Roman" w:hAnsi="Times New Roman" w:cs="Times New Roman"/>
                <w:sz w:val="24"/>
                <w:szCs w:val="24"/>
              </w:rPr>
              <w:t xml:space="preserve"> за </w:t>
            </w:r>
            <w:r w:rsidRPr="00F9425E">
              <w:rPr>
                <w:rFonts w:ascii="Times New Roman" w:hAnsi="Times New Roman" w:cs="Times New Roman"/>
                <w:b/>
                <w:sz w:val="24"/>
                <w:szCs w:val="24"/>
              </w:rPr>
              <w:t>проверка</w:t>
            </w:r>
            <w:r w:rsidRPr="00F9425E">
              <w:rPr>
                <w:rFonts w:ascii="Times New Roman" w:hAnsi="Times New Roman" w:cs="Times New Roman"/>
                <w:sz w:val="24"/>
                <w:szCs w:val="24"/>
              </w:rPr>
              <w:t>.</w:t>
            </w:r>
          </w:p>
          <w:p w14:paraId="3F1A4753" w14:textId="77777777" w:rsidR="00236757" w:rsidRPr="00F9425E" w:rsidRDefault="00826333" w:rsidP="00826333">
            <w:pPr>
              <w:jc w:val="both"/>
              <w:rPr>
                <w:rFonts w:ascii="Times New Roman" w:hAnsi="Times New Roman" w:cs="Times New Roman"/>
                <w:sz w:val="24"/>
                <w:szCs w:val="24"/>
              </w:rPr>
            </w:pPr>
            <w:r w:rsidRPr="00F9425E">
              <w:rPr>
                <w:rFonts w:ascii="Times New Roman" w:hAnsi="Times New Roman" w:cs="Times New Roman"/>
                <w:b/>
                <w:sz w:val="24"/>
                <w:szCs w:val="24"/>
              </w:rPr>
              <w:t>Планиране</w:t>
            </w:r>
            <w:r w:rsidRPr="00F9425E">
              <w:rPr>
                <w:rFonts w:ascii="Times New Roman" w:hAnsi="Times New Roman" w:cs="Times New Roman"/>
                <w:sz w:val="24"/>
                <w:szCs w:val="24"/>
              </w:rPr>
              <w:t xml:space="preserve"> – </w:t>
            </w:r>
            <w:r w:rsidR="00236757" w:rsidRPr="00F9425E">
              <w:rPr>
                <w:rFonts w:ascii="Times New Roman" w:hAnsi="Times New Roman" w:cs="Times New Roman"/>
                <w:sz w:val="24"/>
                <w:szCs w:val="24"/>
              </w:rPr>
              <w:t>с цел планиране на проверка, базата данни следва да предоставя възможност за въвеждане, съхранение и извличане на информация за избор на област на проверката, период на проверката (седмица/месец/година), обект на проверката, брой проверки и тип проверки.</w:t>
            </w:r>
          </w:p>
          <w:p w14:paraId="6E2F1B95" w14:textId="77777777" w:rsidR="00826333" w:rsidRPr="00F9425E" w:rsidRDefault="00826333" w:rsidP="00826333">
            <w:pPr>
              <w:jc w:val="both"/>
              <w:rPr>
                <w:rFonts w:ascii="Times New Roman" w:hAnsi="Times New Roman" w:cs="Times New Roman"/>
                <w:sz w:val="24"/>
                <w:szCs w:val="24"/>
              </w:rPr>
            </w:pPr>
            <w:r w:rsidRPr="00F9425E">
              <w:rPr>
                <w:rFonts w:ascii="Times New Roman" w:hAnsi="Times New Roman" w:cs="Times New Roman"/>
                <w:b/>
                <w:sz w:val="24"/>
                <w:szCs w:val="24"/>
              </w:rPr>
              <w:t>Обекти</w:t>
            </w:r>
            <w:r w:rsidRPr="00F9425E">
              <w:rPr>
                <w:rFonts w:ascii="Times New Roman" w:hAnsi="Times New Roman" w:cs="Times New Roman"/>
                <w:sz w:val="24"/>
                <w:szCs w:val="24"/>
              </w:rPr>
              <w:t xml:space="preserve"> – </w:t>
            </w:r>
            <w:r w:rsidR="008F178C" w:rsidRPr="00F9425E">
              <w:rPr>
                <w:rFonts w:ascii="Times New Roman" w:hAnsi="Times New Roman" w:cs="Times New Roman"/>
                <w:sz w:val="24"/>
                <w:szCs w:val="24"/>
              </w:rPr>
              <w:t xml:space="preserve">базата данни следва да съдържа </w:t>
            </w:r>
            <w:r w:rsidRPr="00F9425E">
              <w:rPr>
                <w:rFonts w:ascii="Times New Roman" w:hAnsi="Times New Roman" w:cs="Times New Roman"/>
                <w:sz w:val="24"/>
                <w:szCs w:val="24"/>
              </w:rPr>
              <w:t xml:space="preserve">информация за всички търговски обекти на територията на страната, които съгласно нормативната уредба, подлежат на контрол относно качеството на течните горива. </w:t>
            </w:r>
            <w:r w:rsidR="006E191A" w:rsidRPr="00F9425E">
              <w:rPr>
                <w:rFonts w:ascii="Times New Roman" w:hAnsi="Times New Roman" w:cs="Times New Roman"/>
                <w:sz w:val="24"/>
                <w:szCs w:val="24"/>
              </w:rPr>
              <w:t>Системата следва да предоставя възможност за въвеждането и актуализирането на тази информация.</w:t>
            </w:r>
          </w:p>
          <w:p w14:paraId="20421A91" w14:textId="77777777" w:rsidR="00826333" w:rsidRPr="00F9425E" w:rsidRDefault="00826333" w:rsidP="00826333">
            <w:pPr>
              <w:jc w:val="both"/>
              <w:rPr>
                <w:rFonts w:ascii="Times New Roman" w:hAnsi="Times New Roman" w:cs="Times New Roman"/>
                <w:sz w:val="24"/>
                <w:szCs w:val="24"/>
              </w:rPr>
            </w:pPr>
            <w:r w:rsidRPr="00F9425E">
              <w:rPr>
                <w:rFonts w:ascii="Times New Roman" w:hAnsi="Times New Roman" w:cs="Times New Roman"/>
                <w:b/>
                <w:sz w:val="24"/>
                <w:szCs w:val="24"/>
              </w:rPr>
              <w:t>Проверки</w:t>
            </w:r>
            <w:r w:rsidRPr="00F9425E">
              <w:rPr>
                <w:rFonts w:ascii="Times New Roman" w:hAnsi="Times New Roman" w:cs="Times New Roman"/>
                <w:sz w:val="24"/>
                <w:szCs w:val="24"/>
              </w:rPr>
              <w:t xml:space="preserve"> - Изборът на обект за проверка трябва да може да се извършва:</w:t>
            </w:r>
          </w:p>
          <w:p w14:paraId="2301F4D5" w14:textId="77777777" w:rsidR="00826333" w:rsidRPr="00F9425E" w:rsidRDefault="00826333" w:rsidP="00FE6E52">
            <w:pPr>
              <w:pStyle w:val="a3"/>
              <w:numPr>
                <w:ilvl w:val="0"/>
                <w:numId w:val="57"/>
              </w:numPr>
              <w:jc w:val="both"/>
              <w:rPr>
                <w:rFonts w:ascii="Times New Roman" w:hAnsi="Times New Roman" w:cs="Times New Roman"/>
                <w:sz w:val="24"/>
                <w:szCs w:val="24"/>
              </w:rPr>
            </w:pPr>
            <w:r w:rsidRPr="00F9425E">
              <w:rPr>
                <w:rFonts w:ascii="Times New Roman" w:hAnsi="Times New Roman" w:cs="Times New Roman"/>
                <w:sz w:val="24"/>
                <w:szCs w:val="24"/>
              </w:rPr>
              <w:t>пропорционално спрямо потреблението на течни горива за района, спрямо годишното потребление в страната. Данните се вземат от изтекла предишна календарна година, а пропорцията се отчита за цял период;</w:t>
            </w:r>
          </w:p>
          <w:p w14:paraId="1D1A6626" w14:textId="77777777" w:rsidR="00826333" w:rsidRPr="00F9425E" w:rsidRDefault="00826333" w:rsidP="00FE6E52">
            <w:pPr>
              <w:pStyle w:val="a3"/>
              <w:numPr>
                <w:ilvl w:val="0"/>
                <w:numId w:val="57"/>
              </w:numPr>
              <w:jc w:val="both"/>
              <w:rPr>
                <w:rFonts w:ascii="Times New Roman" w:hAnsi="Times New Roman" w:cs="Times New Roman"/>
                <w:sz w:val="24"/>
                <w:szCs w:val="24"/>
              </w:rPr>
            </w:pPr>
            <w:r w:rsidRPr="00F9425E">
              <w:rPr>
                <w:rFonts w:ascii="Times New Roman" w:hAnsi="Times New Roman" w:cs="Times New Roman"/>
                <w:sz w:val="24"/>
                <w:szCs w:val="24"/>
              </w:rPr>
              <w:t>пропорционално спрямо общия брой обекти, управлявани от едно юридическо лице (търговец);</w:t>
            </w:r>
          </w:p>
          <w:p w14:paraId="18CD8052" w14:textId="77777777" w:rsidR="00826333" w:rsidRPr="00F9425E" w:rsidRDefault="00236757" w:rsidP="00FE6E52">
            <w:pPr>
              <w:pStyle w:val="a3"/>
              <w:numPr>
                <w:ilvl w:val="0"/>
                <w:numId w:val="57"/>
              </w:numPr>
              <w:jc w:val="both"/>
              <w:rPr>
                <w:rFonts w:ascii="Times New Roman" w:hAnsi="Times New Roman" w:cs="Times New Roman"/>
                <w:sz w:val="24"/>
                <w:szCs w:val="24"/>
              </w:rPr>
            </w:pPr>
            <w:r w:rsidRPr="00F9425E">
              <w:rPr>
                <w:rFonts w:ascii="Times New Roman" w:hAnsi="Times New Roman" w:cs="Times New Roman"/>
                <w:sz w:val="24"/>
                <w:szCs w:val="24"/>
              </w:rPr>
              <w:t>и</w:t>
            </w:r>
            <w:r w:rsidR="00826333" w:rsidRPr="00F9425E">
              <w:rPr>
                <w:rFonts w:ascii="Times New Roman" w:hAnsi="Times New Roman" w:cs="Times New Roman"/>
                <w:sz w:val="24"/>
                <w:szCs w:val="24"/>
              </w:rPr>
              <w:t>збор на обект за проверка на териториален принцип, напр. поне два обекта от едно населено място и/или поне два обекта от една община;</w:t>
            </w:r>
          </w:p>
          <w:p w14:paraId="1EC08C54" w14:textId="77777777" w:rsidR="00826333" w:rsidRPr="00F9425E" w:rsidRDefault="00826333" w:rsidP="00FE6E52">
            <w:pPr>
              <w:pStyle w:val="a3"/>
              <w:numPr>
                <w:ilvl w:val="0"/>
                <w:numId w:val="57"/>
              </w:numPr>
              <w:tabs>
                <w:tab w:val="left" w:pos="709"/>
              </w:tabs>
              <w:ind w:right="-1"/>
              <w:jc w:val="both"/>
              <w:rPr>
                <w:rFonts w:ascii="Times New Roman" w:hAnsi="Times New Roman" w:cs="Times New Roman"/>
                <w:sz w:val="24"/>
                <w:szCs w:val="24"/>
              </w:rPr>
            </w:pPr>
            <w:r w:rsidRPr="00F9425E">
              <w:rPr>
                <w:rFonts w:ascii="Times New Roman" w:hAnsi="Times New Roman" w:cs="Times New Roman"/>
                <w:sz w:val="24"/>
                <w:szCs w:val="24"/>
              </w:rPr>
              <w:t>Избор на обект трябва да се извършва при отчитане на последната проверка на същия обект, както и наличието на констатирани нарушения през текущата или предходни години;</w:t>
            </w:r>
          </w:p>
          <w:p w14:paraId="5BD43161" w14:textId="77777777" w:rsidR="00826333" w:rsidRPr="00F9425E" w:rsidRDefault="00826333" w:rsidP="00FE6E52">
            <w:pPr>
              <w:pStyle w:val="a3"/>
              <w:numPr>
                <w:ilvl w:val="0"/>
                <w:numId w:val="57"/>
              </w:numPr>
              <w:jc w:val="both"/>
              <w:rPr>
                <w:rFonts w:ascii="Times New Roman" w:hAnsi="Times New Roman" w:cs="Times New Roman"/>
                <w:sz w:val="24"/>
                <w:szCs w:val="24"/>
              </w:rPr>
            </w:pPr>
            <w:r w:rsidRPr="00F9425E">
              <w:rPr>
                <w:rFonts w:ascii="Times New Roman" w:hAnsi="Times New Roman" w:cs="Times New Roman"/>
                <w:sz w:val="24"/>
                <w:szCs w:val="24"/>
              </w:rPr>
              <w:t>Нареждане за проверка – определя, на кои обекти ще се извърши проверката, в зависимост от зададените критерии. Съдържа информация за района на проверката и точното местонахождение на обекта / № на  обекта, град, адрес, собственик/;</w:t>
            </w:r>
          </w:p>
          <w:p w14:paraId="76773F49" w14:textId="77777777" w:rsidR="00826333" w:rsidRPr="00F9425E" w:rsidRDefault="00826333" w:rsidP="00FE6E52">
            <w:pPr>
              <w:pStyle w:val="a3"/>
              <w:numPr>
                <w:ilvl w:val="0"/>
                <w:numId w:val="57"/>
              </w:numPr>
              <w:jc w:val="both"/>
              <w:rPr>
                <w:rFonts w:ascii="Times New Roman" w:hAnsi="Times New Roman" w:cs="Times New Roman"/>
                <w:sz w:val="24"/>
                <w:szCs w:val="24"/>
              </w:rPr>
            </w:pPr>
            <w:r w:rsidRPr="00F9425E">
              <w:rPr>
                <w:rFonts w:ascii="Times New Roman" w:hAnsi="Times New Roman" w:cs="Times New Roman"/>
                <w:sz w:val="24"/>
                <w:szCs w:val="24"/>
              </w:rPr>
              <w:t>възможност за задаване на критерии за проверка и в зависимост от зададените критерии да се генерира нареждане за извършване на проверката</w:t>
            </w:r>
            <w:r w:rsidRPr="00F9425E">
              <w:rPr>
                <w:rFonts w:ascii="Times New Roman" w:hAnsi="Times New Roman" w:cs="Times New Roman"/>
                <w:sz w:val="24"/>
                <w:szCs w:val="24"/>
                <w:lang w:val="en-US"/>
              </w:rPr>
              <w:t xml:space="preserve"> </w:t>
            </w:r>
            <w:r w:rsidRPr="00F9425E">
              <w:rPr>
                <w:rFonts w:ascii="Times New Roman" w:hAnsi="Times New Roman" w:cs="Times New Roman"/>
                <w:sz w:val="24"/>
                <w:szCs w:val="24"/>
              </w:rPr>
              <w:t xml:space="preserve">(като документ с №, дата, обект за проверка, населено място, в което е обекта, адрес на обекта, собственик на обекта). </w:t>
            </w:r>
          </w:p>
          <w:p w14:paraId="57C3C6AF" w14:textId="77777777" w:rsidR="00826333" w:rsidRPr="00F9425E" w:rsidRDefault="00236757" w:rsidP="00FE6E52">
            <w:pPr>
              <w:pStyle w:val="a3"/>
              <w:numPr>
                <w:ilvl w:val="0"/>
                <w:numId w:val="57"/>
              </w:numPr>
              <w:jc w:val="both"/>
              <w:rPr>
                <w:rFonts w:ascii="Times New Roman" w:hAnsi="Times New Roman" w:cs="Times New Roman"/>
                <w:sz w:val="24"/>
                <w:szCs w:val="24"/>
              </w:rPr>
            </w:pPr>
            <w:r w:rsidRPr="00F9425E">
              <w:rPr>
                <w:rFonts w:ascii="Times New Roman" w:hAnsi="Times New Roman" w:cs="Times New Roman"/>
                <w:sz w:val="24"/>
                <w:szCs w:val="24"/>
              </w:rPr>
              <w:t>в</w:t>
            </w:r>
            <w:r w:rsidR="00826333" w:rsidRPr="00F9425E">
              <w:rPr>
                <w:rFonts w:ascii="Times New Roman" w:hAnsi="Times New Roman" w:cs="Times New Roman"/>
                <w:sz w:val="24"/>
                <w:szCs w:val="24"/>
              </w:rPr>
              <w:t xml:space="preserve">ъзможност за въвеждане на информация след извършена проверка и генериране на протокол (по образец, съдържащ № на протокола, дата, проверяващ служител, данни на лицата, в чието присъствие е извършена проверката, вид на провереното гориво, количество на взетата проба, пломба № и др.) Номерът и датата на протокола трябва да се генерират от базата данни (единна номерация за </w:t>
            </w:r>
            <w:r w:rsidR="006E191A" w:rsidRPr="00F9425E">
              <w:rPr>
                <w:rFonts w:ascii="Times New Roman" w:hAnsi="Times New Roman" w:cs="Times New Roman"/>
                <w:sz w:val="24"/>
                <w:szCs w:val="24"/>
              </w:rPr>
              <w:t xml:space="preserve">главна </w:t>
            </w:r>
            <w:r w:rsidR="00826333" w:rsidRPr="00F9425E">
              <w:rPr>
                <w:rFonts w:ascii="Times New Roman" w:hAnsi="Times New Roman" w:cs="Times New Roman"/>
                <w:sz w:val="24"/>
                <w:szCs w:val="24"/>
              </w:rPr>
              <w:t xml:space="preserve">дирекция </w:t>
            </w:r>
            <w:r w:rsidR="006E191A" w:rsidRPr="00F9425E">
              <w:rPr>
                <w:rFonts w:ascii="Times New Roman" w:hAnsi="Times New Roman" w:cs="Times New Roman"/>
                <w:sz w:val="24"/>
                <w:szCs w:val="24"/>
              </w:rPr>
              <w:t>Контрол на качеството на течните горива</w:t>
            </w:r>
            <w:r w:rsidR="00826333" w:rsidRPr="00F9425E">
              <w:rPr>
                <w:rFonts w:ascii="Times New Roman" w:hAnsi="Times New Roman" w:cs="Times New Roman"/>
                <w:sz w:val="24"/>
                <w:szCs w:val="24"/>
              </w:rPr>
              <w:t>);</w:t>
            </w:r>
          </w:p>
          <w:p w14:paraId="0CAA0876" w14:textId="77777777" w:rsidR="00826333" w:rsidRPr="00F9425E" w:rsidRDefault="00826333" w:rsidP="00FE6E52">
            <w:pPr>
              <w:pStyle w:val="a3"/>
              <w:numPr>
                <w:ilvl w:val="0"/>
                <w:numId w:val="57"/>
              </w:numPr>
              <w:jc w:val="both"/>
              <w:rPr>
                <w:rFonts w:ascii="Times New Roman" w:hAnsi="Times New Roman" w:cs="Times New Roman"/>
                <w:sz w:val="24"/>
                <w:szCs w:val="24"/>
              </w:rPr>
            </w:pPr>
            <w:r w:rsidRPr="00F9425E">
              <w:rPr>
                <w:rFonts w:ascii="Times New Roman" w:hAnsi="Times New Roman" w:cs="Times New Roman"/>
                <w:sz w:val="24"/>
                <w:szCs w:val="24"/>
              </w:rPr>
              <w:t>възможност за прикачване на всички документи свързани с извършена проверка;</w:t>
            </w:r>
          </w:p>
          <w:p w14:paraId="72134505" w14:textId="77777777" w:rsidR="00826333" w:rsidRPr="00F9425E" w:rsidRDefault="00826333" w:rsidP="00826333">
            <w:pPr>
              <w:jc w:val="both"/>
              <w:rPr>
                <w:rFonts w:ascii="Times New Roman" w:hAnsi="Times New Roman" w:cs="Times New Roman"/>
                <w:sz w:val="24"/>
                <w:szCs w:val="24"/>
                <w:highlight w:val="yellow"/>
                <w:lang w:val="en-US"/>
              </w:rPr>
            </w:pPr>
          </w:p>
          <w:p w14:paraId="684BCCD2" w14:textId="77777777" w:rsidR="00826333" w:rsidRPr="00F9425E" w:rsidRDefault="00826333" w:rsidP="00826333">
            <w:pPr>
              <w:jc w:val="both"/>
              <w:rPr>
                <w:rFonts w:ascii="Times New Roman" w:hAnsi="Times New Roman" w:cs="Times New Roman"/>
                <w:b/>
                <w:sz w:val="24"/>
                <w:szCs w:val="24"/>
              </w:rPr>
            </w:pPr>
            <w:r w:rsidRPr="00F9425E">
              <w:rPr>
                <w:rFonts w:ascii="Times New Roman" w:hAnsi="Times New Roman" w:cs="Times New Roman"/>
                <w:b/>
                <w:sz w:val="24"/>
                <w:szCs w:val="24"/>
              </w:rPr>
              <w:t>Изпитване на горива</w:t>
            </w:r>
            <w:r w:rsidR="00CB7671" w:rsidRPr="00F9425E">
              <w:rPr>
                <w:rFonts w:ascii="Times New Roman" w:hAnsi="Times New Roman" w:cs="Times New Roman"/>
                <w:b/>
                <w:sz w:val="24"/>
                <w:szCs w:val="24"/>
              </w:rPr>
              <w:t xml:space="preserve"> – базата данни следва да предоставя възможност за въвеждане, съхранение и обработка на информация за:</w:t>
            </w:r>
          </w:p>
          <w:p w14:paraId="3EFD85CE" w14:textId="77777777" w:rsidR="00826333" w:rsidRPr="00F9425E" w:rsidRDefault="00826333" w:rsidP="00FE6E52">
            <w:pPr>
              <w:pStyle w:val="a3"/>
              <w:numPr>
                <w:ilvl w:val="0"/>
                <w:numId w:val="58"/>
              </w:numPr>
              <w:jc w:val="both"/>
              <w:rPr>
                <w:rFonts w:ascii="Times New Roman" w:hAnsi="Times New Roman" w:cs="Times New Roman"/>
                <w:sz w:val="24"/>
                <w:szCs w:val="24"/>
              </w:rPr>
            </w:pPr>
            <w:r w:rsidRPr="00F9425E">
              <w:rPr>
                <w:rFonts w:ascii="Times New Roman" w:hAnsi="Times New Roman" w:cs="Times New Roman"/>
                <w:sz w:val="24"/>
                <w:szCs w:val="24"/>
              </w:rPr>
              <w:t>генериране на еднозначни кодови номера за представяне на проба на стационарни лаборатории и/или подвижни лаборатории;</w:t>
            </w:r>
          </w:p>
          <w:p w14:paraId="1F0310CC" w14:textId="77777777" w:rsidR="00826333" w:rsidRPr="00F9425E" w:rsidRDefault="00826333" w:rsidP="00FE6E52">
            <w:pPr>
              <w:pStyle w:val="a3"/>
              <w:numPr>
                <w:ilvl w:val="0"/>
                <w:numId w:val="58"/>
              </w:numPr>
              <w:jc w:val="both"/>
              <w:rPr>
                <w:rFonts w:ascii="Times New Roman" w:hAnsi="Times New Roman" w:cs="Times New Roman"/>
                <w:sz w:val="24"/>
                <w:szCs w:val="24"/>
              </w:rPr>
            </w:pPr>
            <w:r w:rsidRPr="00F9425E">
              <w:rPr>
                <w:rFonts w:ascii="Times New Roman" w:hAnsi="Times New Roman" w:cs="Times New Roman"/>
                <w:sz w:val="24"/>
                <w:szCs w:val="24"/>
              </w:rPr>
              <w:t>генериране на заявка за изпитване на течни горива – като документ, след предварително въведени данни (вид гориво, кодов № на пробите; заявени показатели за изпитване; № на пломбите и количество на предоставената проба за изпитване; и др.);</w:t>
            </w:r>
          </w:p>
          <w:p w14:paraId="53A8173C" w14:textId="77777777" w:rsidR="00826333" w:rsidRPr="00F9425E" w:rsidRDefault="00826333" w:rsidP="00FE6E52">
            <w:pPr>
              <w:pStyle w:val="a3"/>
              <w:numPr>
                <w:ilvl w:val="0"/>
                <w:numId w:val="58"/>
              </w:numPr>
              <w:jc w:val="both"/>
              <w:rPr>
                <w:rFonts w:ascii="Times New Roman" w:hAnsi="Times New Roman" w:cs="Times New Roman"/>
                <w:sz w:val="24"/>
                <w:szCs w:val="24"/>
              </w:rPr>
            </w:pPr>
            <w:r w:rsidRPr="00F9425E">
              <w:rPr>
                <w:rFonts w:ascii="Times New Roman" w:hAnsi="Times New Roman" w:cs="Times New Roman"/>
                <w:sz w:val="24"/>
                <w:szCs w:val="24"/>
              </w:rPr>
              <w:t>генериране на входящ номер при приемане на пробата за изпитване от стационарна лаборатория и/или подвижна лаборатория – вътрешна кодова номерация за лабораториите;</w:t>
            </w:r>
          </w:p>
          <w:p w14:paraId="72902A51" w14:textId="77777777" w:rsidR="00826333" w:rsidRPr="00F9425E" w:rsidRDefault="00826333" w:rsidP="00FE6E52">
            <w:pPr>
              <w:pStyle w:val="a3"/>
              <w:numPr>
                <w:ilvl w:val="0"/>
                <w:numId w:val="58"/>
              </w:numPr>
              <w:jc w:val="both"/>
              <w:rPr>
                <w:rFonts w:ascii="Times New Roman" w:hAnsi="Times New Roman" w:cs="Times New Roman"/>
                <w:sz w:val="24"/>
                <w:szCs w:val="24"/>
              </w:rPr>
            </w:pPr>
            <w:r w:rsidRPr="00F9425E">
              <w:rPr>
                <w:rFonts w:ascii="Times New Roman" w:hAnsi="Times New Roman" w:cs="Times New Roman"/>
                <w:sz w:val="24"/>
                <w:szCs w:val="24"/>
              </w:rPr>
              <w:t xml:space="preserve">възможност за насочване на приета за изпитване проба към конкретен служител, който да извърши изпитването и отрази резултата от изпитването, изготвяне и издаване на протокол за изпитване и др. </w:t>
            </w:r>
          </w:p>
          <w:p w14:paraId="1FB4573F" w14:textId="77777777" w:rsidR="00826333" w:rsidRPr="00F9425E" w:rsidRDefault="00826333" w:rsidP="00826333">
            <w:pPr>
              <w:jc w:val="both"/>
              <w:rPr>
                <w:rFonts w:ascii="Times New Roman" w:hAnsi="Times New Roman" w:cs="Times New Roman"/>
                <w:b/>
                <w:sz w:val="24"/>
                <w:szCs w:val="24"/>
                <w:highlight w:val="yellow"/>
              </w:rPr>
            </w:pPr>
          </w:p>
          <w:p w14:paraId="6483BC10" w14:textId="77777777" w:rsidR="00826333" w:rsidRPr="00F9425E" w:rsidRDefault="00826333" w:rsidP="00826333">
            <w:pPr>
              <w:jc w:val="both"/>
              <w:rPr>
                <w:rFonts w:ascii="Times New Roman" w:hAnsi="Times New Roman" w:cs="Times New Roman"/>
                <w:b/>
                <w:sz w:val="24"/>
                <w:szCs w:val="24"/>
              </w:rPr>
            </w:pPr>
            <w:r w:rsidRPr="00F9425E">
              <w:rPr>
                <w:rFonts w:ascii="Times New Roman" w:hAnsi="Times New Roman" w:cs="Times New Roman"/>
                <w:b/>
                <w:sz w:val="24"/>
                <w:szCs w:val="24"/>
              </w:rPr>
              <w:t>Генериране на документи:</w:t>
            </w:r>
          </w:p>
          <w:p w14:paraId="2CD2AA26" w14:textId="77777777" w:rsidR="00826333" w:rsidRPr="00F9425E" w:rsidRDefault="00826333" w:rsidP="00826333">
            <w:pPr>
              <w:jc w:val="both"/>
              <w:rPr>
                <w:rFonts w:ascii="Times New Roman" w:hAnsi="Times New Roman" w:cs="Times New Roman"/>
                <w:sz w:val="24"/>
                <w:szCs w:val="24"/>
              </w:rPr>
            </w:pPr>
            <w:r w:rsidRPr="00F9425E">
              <w:rPr>
                <w:rFonts w:ascii="Times New Roman" w:hAnsi="Times New Roman" w:cs="Times New Roman"/>
                <w:sz w:val="24"/>
                <w:szCs w:val="24"/>
              </w:rPr>
              <w:t xml:space="preserve">От базата </w:t>
            </w:r>
            <w:r w:rsidR="00CB7671" w:rsidRPr="00F9425E">
              <w:rPr>
                <w:rFonts w:ascii="Times New Roman" w:hAnsi="Times New Roman" w:cs="Times New Roman"/>
                <w:sz w:val="24"/>
                <w:szCs w:val="24"/>
              </w:rPr>
              <w:t>данни трябва да има възможност да</w:t>
            </w:r>
            <w:r w:rsidRPr="00F9425E">
              <w:rPr>
                <w:rFonts w:ascii="Times New Roman" w:hAnsi="Times New Roman" w:cs="Times New Roman"/>
                <w:sz w:val="24"/>
                <w:szCs w:val="24"/>
              </w:rPr>
              <w:t xml:space="preserve"> се генерират </w:t>
            </w:r>
            <w:r w:rsidR="00CB7671" w:rsidRPr="00F9425E">
              <w:rPr>
                <w:rFonts w:ascii="Times New Roman" w:hAnsi="Times New Roman" w:cs="Times New Roman"/>
                <w:sz w:val="24"/>
                <w:szCs w:val="24"/>
              </w:rPr>
              <w:t xml:space="preserve">автоматично </w:t>
            </w:r>
            <w:r w:rsidRPr="00F9425E">
              <w:rPr>
                <w:rFonts w:ascii="Times New Roman" w:hAnsi="Times New Roman" w:cs="Times New Roman"/>
                <w:sz w:val="24"/>
                <w:szCs w:val="24"/>
              </w:rPr>
              <w:t>документи като експертни заключения, констативни протоколи и експертизи, Принудителни административни мерки (ПАМ), Актове за установени административни нарушения (АУАН), Наказателни постановления (НП) – по определен образец,</w:t>
            </w:r>
            <w:r w:rsidR="00CA501F" w:rsidRPr="00F9425E">
              <w:rPr>
                <w:rFonts w:ascii="Times New Roman" w:hAnsi="Times New Roman" w:cs="Times New Roman"/>
                <w:sz w:val="24"/>
                <w:szCs w:val="24"/>
              </w:rPr>
              <w:t xml:space="preserve"> предоставен от ДАМТН </w:t>
            </w:r>
            <w:r w:rsidRPr="00F9425E">
              <w:rPr>
                <w:rFonts w:ascii="Times New Roman" w:hAnsi="Times New Roman" w:cs="Times New Roman"/>
                <w:sz w:val="24"/>
                <w:szCs w:val="24"/>
              </w:rPr>
              <w:t>с автоматично прехвърляне на вече въведени данни за дадената проверка и обект.</w:t>
            </w:r>
          </w:p>
          <w:p w14:paraId="28D642B5" w14:textId="77777777" w:rsidR="00826333" w:rsidRPr="00F9425E" w:rsidRDefault="00826333" w:rsidP="00826333">
            <w:pPr>
              <w:jc w:val="both"/>
              <w:rPr>
                <w:rFonts w:ascii="Times New Roman" w:hAnsi="Times New Roman" w:cs="Times New Roman"/>
                <w:sz w:val="24"/>
                <w:szCs w:val="24"/>
                <w:highlight w:val="yellow"/>
              </w:rPr>
            </w:pPr>
          </w:p>
          <w:p w14:paraId="3EC9D77F" w14:textId="77777777" w:rsidR="00826333" w:rsidRPr="00F9425E" w:rsidRDefault="00826333" w:rsidP="00826333">
            <w:pPr>
              <w:jc w:val="both"/>
              <w:rPr>
                <w:rFonts w:ascii="Times New Roman" w:hAnsi="Times New Roman" w:cs="Times New Roman"/>
                <w:b/>
                <w:sz w:val="24"/>
                <w:szCs w:val="24"/>
              </w:rPr>
            </w:pPr>
            <w:r w:rsidRPr="00F9425E">
              <w:rPr>
                <w:rFonts w:ascii="Times New Roman" w:hAnsi="Times New Roman" w:cs="Times New Roman"/>
                <w:b/>
                <w:sz w:val="24"/>
                <w:szCs w:val="24"/>
              </w:rPr>
              <w:t xml:space="preserve">Функционалност </w:t>
            </w:r>
            <w:r w:rsidR="00353B73" w:rsidRPr="00F9425E">
              <w:rPr>
                <w:rFonts w:ascii="Times New Roman" w:hAnsi="Times New Roman" w:cs="Times New Roman"/>
                <w:b/>
                <w:sz w:val="24"/>
                <w:szCs w:val="24"/>
              </w:rPr>
              <w:t>–</w:t>
            </w:r>
            <w:r w:rsidRPr="00F9425E">
              <w:rPr>
                <w:rFonts w:ascii="Times New Roman" w:hAnsi="Times New Roman" w:cs="Times New Roman"/>
                <w:b/>
                <w:sz w:val="24"/>
                <w:szCs w:val="24"/>
              </w:rPr>
              <w:t xml:space="preserve"> </w:t>
            </w:r>
            <w:r w:rsidR="00353B73" w:rsidRPr="00F9425E">
              <w:rPr>
                <w:rFonts w:ascii="Times New Roman" w:hAnsi="Times New Roman" w:cs="Times New Roman"/>
                <w:b/>
                <w:sz w:val="24"/>
                <w:szCs w:val="24"/>
              </w:rPr>
              <w:t>базата данни за контрола на горивата следва да:</w:t>
            </w:r>
          </w:p>
          <w:p w14:paraId="605CF063" w14:textId="77777777" w:rsidR="00826333" w:rsidRPr="00F9425E" w:rsidRDefault="002813CB"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 xml:space="preserve">Осигурява въвеждането и предоставя </w:t>
            </w:r>
            <w:r w:rsidR="00353B73" w:rsidRPr="00F9425E">
              <w:rPr>
                <w:rFonts w:ascii="Times New Roman" w:hAnsi="Times New Roman" w:cs="Times New Roman"/>
                <w:sz w:val="24"/>
                <w:szCs w:val="24"/>
              </w:rPr>
              <w:t>възможност за подд</w:t>
            </w:r>
            <w:r w:rsidR="00826333" w:rsidRPr="00F9425E">
              <w:rPr>
                <w:rFonts w:ascii="Times New Roman" w:hAnsi="Times New Roman" w:cs="Times New Roman"/>
                <w:sz w:val="24"/>
                <w:szCs w:val="24"/>
              </w:rPr>
              <w:t>р</w:t>
            </w:r>
            <w:r w:rsidR="00353B73" w:rsidRPr="00F9425E">
              <w:rPr>
                <w:rFonts w:ascii="Times New Roman" w:hAnsi="Times New Roman" w:cs="Times New Roman"/>
                <w:sz w:val="24"/>
                <w:szCs w:val="24"/>
              </w:rPr>
              <w:t>ъ</w:t>
            </w:r>
            <w:r w:rsidR="00826333" w:rsidRPr="00F9425E">
              <w:rPr>
                <w:rFonts w:ascii="Times New Roman" w:hAnsi="Times New Roman" w:cs="Times New Roman"/>
                <w:sz w:val="24"/>
                <w:szCs w:val="24"/>
              </w:rPr>
              <w:t>ж</w:t>
            </w:r>
            <w:r w:rsidR="00353B73" w:rsidRPr="00F9425E">
              <w:rPr>
                <w:rFonts w:ascii="Times New Roman" w:hAnsi="Times New Roman" w:cs="Times New Roman"/>
                <w:sz w:val="24"/>
                <w:szCs w:val="24"/>
              </w:rPr>
              <w:t>к</w:t>
            </w:r>
            <w:r w:rsidR="00826333" w:rsidRPr="00F9425E">
              <w:rPr>
                <w:rFonts w:ascii="Times New Roman" w:hAnsi="Times New Roman" w:cs="Times New Roman"/>
                <w:sz w:val="24"/>
                <w:szCs w:val="24"/>
              </w:rPr>
              <w:t>а</w:t>
            </w:r>
            <w:r w:rsidR="00353B73" w:rsidRPr="00F9425E">
              <w:rPr>
                <w:rFonts w:ascii="Times New Roman" w:hAnsi="Times New Roman" w:cs="Times New Roman"/>
                <w:sz w:val="24"/>
                <w:szCs w:val="24"/>
              </w:rPr>
              <w:t xml:space="preserve"> на</w:t>
            </w:r>
            <w:r w:rsidR="00826333" w:rsidRPr="00F9425E">
              <w:rPr>
                <w:rFonts w:ascii="Times New Roman" w:hAnsi="Times New Roman" w:cs="Times New Roman"/>
                <w:sz w:val="24"/>
                <w:szCs w:val="24"/>
              </w:rPr>
              <w:t xml:space="preserve"> постоянна актуална информация за производители, разпространители /бази, складове/, бензиностанции, транспортни средства/, със следните компоненти – собственик, ЕИК, адрес по фирмена регистрация, район за планиране, област, община, насе</w:t>
            </w:r>
            <w:r w:rsidR="00353B73" w:rsidRPr="00F9425E">
              <w:rPr>
                <w:rFonts w:ascii="Times New Roman" w:hAnsi="Times New Roman" w:cs="Times New Roman"/>
                <w:sz w:val="24"/>
                <w:szCs w:val="24"/>
              </w:rPr>
              <w:t xml:space="preserve">лено място и адрес на обекта,  </w:t>
            </w:r>
            <w:r w:rsidR="00353B73" w:rsidRPr="00F9425E">
              <w:rPr>
                <w:rFonts w:ascii="Times New Roman" w:hAnsi="Times New Roman" w:cs="Times New Roman"/>
                <w:sz w:val="24"/>
                <w:szCs w:val="24"/>
                <w:lang w:val="en-US"/>
              </w:rPr>
              <w:t>G</w:t>
            </w:r>
            <w:r w:rsidR="00826333" w:rsidRPr="00F9425E">
              <w:rPr>
                <w:rFonts w:ascii="Times New Roman" w:hAnsi="Times New Roman" w:cs="Times New Roman"/>
                <w:sz w:val="24"/>
                <w:szCs w:val="24"/>
              </w:rPr>
              <w:t>PS-координати на обекта, уникален регистрационен номер на обекта и др., с възможност за актуализация.</w:t>
            </w:r>
          </w:p>
          <w:p w14:paraId="687EEA37" w14:textId="77777777" w:rsidR="00826333" w:rsidRPr="00F9425E" w:rsidRDefault="002813CB"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Осигурява въвеждането и предоставя д</w:t>
            </w:r>
            <w:r w:rsidR="00826333" w:rsidRPr="00F9425E">
              <w:rPr>
                <w:rFonts w:ascii="Times New Roman" w:hAnsi="Times New Roman" w:cs="Times New Roman"/>
                <w:sz w:val="24"/>
                <w:szCs w:val="24"/>
              </w:rPr>
              <w:t>анни за всяка извършена проверка - №, дата, извършили проверката, присъствали на проверката, вид на проверените горива, количество взета проба, пломби №., декларация за съответствие/съставител, номер, дата, партида, количество на партидата/; нареждане за експедиция /№, дата, доставено количество/ или  фактура /№, дата, доставено количество/  ; касов бон по горива / вид гориво, колонка №,  количество на взетото гориво, № на к</w:t>
            </w:r>
            <w:r w:rsidRPr="00F9425E">
              <w:rPr>
                <w:rFonts w:ascii="Times New Roman" w:hAnsi="Times New Roman" w:cs="Times New Roman"/>
                <w:sz w:val="24"/>
                <w:szCs w:val="24"/>
              </w:rPr>
              <w:t>асов</w:t>
            </w:r>
            <w:r w:rsidR="00826333" w:rsidRPr="00F9425E">
              <w:rPr>
                <w:rFonts w:ascii="Times New Roman" w:hAnsi="Times New Roman" w:cs="Times New Roman"/>
                <w:sz w:val="24"/>
                <w:szCs w:val="24"/>
              </w:rPr>
              <w:t xml:space="preserve"> бон /;  данни от  </w:t>
            </w:r>
            <w:proofErr w:type="spellStart"/>
            <w:r w:rsidR="00826333" w:rsidRPr="00F9425E">
              <w:rPr>
                <w:rFonts w:ascii="Times New Roman" w:hAnsi="Times New Roman" w:cs="Times New Roman"/>
                <w:sz w:val="24"/>
                <w:szCs w:val="24"/>
              </w:rPr>
              <w:t>нивомерната</w:t>
            </w:r>
            <w:proofErr w:type="spellEnd"/>
            <w:r w:rsidR="00826333" w:rsidRPr="00F9425E">
              <w:rPr>
                <w:rFonts w:ascii="Times New Roman" w:hAnsi="Times New Roman" w:cs="Times New Roman"/>
                <w:sz w:val="24"/>
                <w:szCs w:val="24"/>
              </w:rPr>
              <w:t xml:space="preserve"> система – налично количество, обем на резервоара – по горива и др.</w:t>
            </w:r>
          </w:p>
          <w:p w14:paraId="67EC4188" w14:textId="77777777" w:rsidR="00826333" w:rsidRPr="00F9425E" w:rsidRDefault="002813CB"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Осигурява въвеждането и предоставя д</w:t>
            </w:r>
            <w:r w:rsidR="00826333" w:rsidRPr="00F9425E">
              <w:rPr>
                <w:rFonts w:ascii="Times New Roman" w:hAnsi="Times New Roman" w:cs="Times New Roman"/>
                <w:sz w:val="24"/>
                <w:szCs w:val="24"/>
              </w:rPr>
              <w:t>анни за резултати</w:t>
            </w:r>
            <w:r w:rsidRPr="00F9425E">
              <w:rPr>
                <w:rFonts w:ascii="Times New Roman" w:hAnsi="Times New Roman" w:cs="Times New Roman"/>
                <w:sz w:val="24"/>
                <w:szCs w:val="24"/>
              </w:rPr>
              <w:t xml:space="preserve"> </w:t>
            </w:r>
            <w:r w:rsidR="00826333" w:rsidRPr="00F9425E">
              <w:rPr>
                <w:rFonts w:ascii="Times New Roman" w:hAnsi="Times New Roman" w:cs="Times New Roman"/>
                <w:sz w:val="24"/>
                <w:szCs w:val="24"/>
              </w:rPr>
              <w:t>от извършените изпитвания на пробите в лабораториите – № на ПИ, позоваване на акредитация, вид гориво, заявител и № на заявка за изпитване, методи за изпитване, количество на пробата, дата на постъпване, информация за пробата: опаковки, № на пломба, кодов №, Протокол за вземане на проба, период на изпитване, получени резултати за заявени показатели и методи за изпитване, изисквания по нормативни документи, входящ № на пробата (в лабораторията), изпълнители и др.</w:t>
            </w:r>
          </w:p>
          <w:p w14:paraId="6D9ADA6A" w14:textId="77777777" w:rsidR="00826333" w:rsidRPr="00F9425E" w:rsidRDefault="002813CB"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Осигурява въвеждането и предоставя д</w:t>
            </w:r>
            <w:r w:rsidR="00826333" w:rsidRPr="00F9425E">
              <w:rPr>
                <w:rFonts w:ascii="Times New Roman" w:hAnsi="Times New Roman" w:cs="Times New Roman"/>
                <w:sz w:val="24"/>
                <w:szCs w:val="24"/>
              </w:rPr>
              <w:t>анни от заключенията на  резултата от извършените анализи на горивата  - Експертни заключения, Констативни протоколи и Експертизи.</w:t>
            </w:r>
          </w:p>
          <w:p w14:paraId="68BA16CE" w14:textId="77777777" w:rsidR="00826333" w:rsidRPr="00F9425E" w:rsidRDefault="002813CB"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Осигурява въвеждането и предоставя д</w:t>
            </w:r>
            <w:r w:rsidR="00826333" w:rsidRPr="00F9425E">
              <w:rPr>
                <w:rFonts w:ascii="Times New Roman" w:hAnsi="Times New Roman" w:cs="Times New Roman"/>
                <w:sz w:val="24"/>
                <w:szCs w:val="24"/>
              </w:rPr>
              <w:t>анни за изпратените Уведомителни писма до проверяваното лице и обратните  разписки –  /</w:t>
            </w:r>
            <w:r w:rsidRPr="00F9425E">
              <w:rPr>
                <w:rFonts w:ascii="Times New Roman" w:hAnsi="Times New Roman" w:cs="Times New Roman"/>
                <w:sz w:val="24"/>
                <w:szCs w:val="24"/>
              </w:rPr>
              <w:t xml:space="preserve"> изх.№, дата и др.</w:t>
            </w:r>
            <w:r w:rsidR="00826333" w:rsidRPr="00F9425E">
              <w:rPr>
                <w:rFonts w:ascii="Times New Roman" w:hAnsi="Times New Roman" w:cs="Times New Roman"/>
                <w:sz w:val="24"/>
                <w:szCs w:val="24"/>
              </w:rPr>
              <w:t>/</w:t>
            </w:r>
          </w:p>
          <w:p w14:paraId="4609D83E" w14:textId="77777777" w:rsidR="00826333" w:rsidRPr="00F9425E" w:rsidRDefault="002813CB"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Осигурява въвеждането и предоставя д</w:t>
            </w:r>
            <w:r w:rsidR="00826333" w:rsidRPr="00F9425E">
              <w:rPr>
                <w:rFonts w:ascii="Times New Roman" w:hAnsi="Times New Roman" w:cs="Times New Roman"/>
                <w:sz w:val="24"/>
                <w:szCs w:val="24"/>
              </w:rPr>
              <w:t>анни за предприети принудителни административни мерки вследствие на  несъответствие на течните горива с изискванията на НАРЕДБАТА, ЗЧАВ и ЗЕВИ.  Задължително предписание за временно спиране/ЗПВС/, Задължително предписание за забрана /ЗПЗ/, Задължително предписание за изтегляне /ЗПИ/  – за всеки документ / №, дата, инспектори извършили мярката, налично гориво, причини за несъответствието и др. /.</w:t>
            </w:r>
          </w:p>
          <w:p w14:paraId="02B9A296" w14:textId="77777777" w:rsidR="00826333" w:rsidRPr="00F9425E" w:rsidRDefault="002813CB" w:rsidP="00FE6E52">
            <w:pPr>
              <w:pStyle w:val="a3"/>
              <w:numPr>
                <w:ilvl w:val="0"/>
                <w:numId w:val="17"/>
              </w:numPr>
              <w:ind w:left="709" w:right="-1" w:hanging="283"/>
              <w:jc w:val="both"/>
              <w:rPr>
                <w:rFonts w:ascii="Times New Roman" w:hAnsi="Times New Roman" w:cs="Times New Roman"/>
                <w:b/>
                <w:sz w:val="24"/>
                <w:szCs w:val="24"/>
              </w:rPr>
            </w:pPr>
            <w:r w:rsidRPr="00F9425E">
              <w:rPr>
                <w:rFonts w:ascii="Times New Roman" w:hAnsi="Times New Roman" w:cs="Times New Roman"/>
                <w:sz w:val="24"/>
                <w:szCs w:val="24"/>
              </w:rPr>
              <w:t>Осигурява въвеждането и предоставя д</w:t>
            </w:r>
            <w:r w:rsidR="00826333" w:rsidRPr="00F9425E">
              <w:rPr>
                <w:rFonts w:ascii="Times New Roman" w:hAnsi="Times New Roman" w:cs="Times New Roman"/>
                <w:sz w:val="24"/>
                <w:szCs w:val="24"/>
              </w:rPr>
              <w:t xml:space="preserve">анни за констатирани административни нарушения  и приложени административни мерки - покана за АУАН,  изготвяне на АУАН (по видове нарушения),  НП,  участие на инспектори в съдебни дела, резултати от съдебни дела, изготвени писма за връчване от община, документи за спиране и възобновяване на административно производство  -  /№, дата, </w:t>
            </w:r>
            <w:r w:rsidRPr="00F9425E">
              <w:rPr>
                <w:rFonts w:ascii="Times New Roman" w:hAnsi="Times New Roman" w:cs="Times New Roman"/>
                <w:sz w:val="24"/>
                <w:szCs w:val="24"/>
              </w:rPr>
              <w:t>и др./</w:t>
            </w:r>
          </w:p>
          <w:p w14:paraId="269F02BA" w14:textId="77777777" w:rsidR="00826333" w:rsidRPr="00F9425E" w:rsidRDefault="00826333" w:rsidP="00FE6E52">
            <w:pPr>
              <w:pStyle w:val="a3"/>
              <w:numPr>
                <w:ilvl w:val="0"/>
                <w:numId w:val="17"/>
              </w:numPr>
              <w:ind w:left="709" w:right="-1" w:hanging="283"/>
              <w:jc w:val="both"/>
              <w:rPr>
                <w:rFonts w:ascii="Times New Roman" w:hAnsi="Times New Roman" w:cs="Times New Roman"/>
                <w:b/>
                <w:sz w:val="24"/>
                <w:szCs w:val="24"/>
              </w:rPr>
            </w:pPr>
            <w:r w:rsidRPr="00F9425E">
              <w:rPr>
                <w:rFonts w:ascii="Times New Roman" w:hAnsi="Times New Roman" w:cs="Times New Roman"/>
                <w:sz w:val="24"/>
                <w:szCs w:val="24"/>
              </w:rPr>
              <w:t xml:space="preserve">Списък на </w:t>
            </w:r>
            <w:r w:rsidR="00982492" w:rsidRPr="00F9425E">
              <w:rPr>
                <w:rFonts w:ascii="Times New Roman" w:hAnsi="Times New Roman" w:cs="Times New Roman"/>
                <w:sz w:val="24"/>
                <w:szCs w:val="24"/>
              </w:rPr>
              <w:t>всички документи, свързани с дадена проверка (досие на проверката).</w:t>
            </w:r>
          </w:p>
          <w:p w14:paraId="3D384FD2" w14:textId="77777777" w:rsidR="00826333" w:rsidRPr="00F9425E" w:rsidRDefault="00826333" w:rsidP="00826333">
            <w:pPr>
              <w:ind w:right="-1"/>
              <w:jc w:val="both"/>
              <w:rPr>
                <w:rFonts w:ascii="Times New Roman" w:hAnsi="Times New Roman" w:cs="Times New Roman"/>
                <w:sz w:val="24"/>
                <w:szCs w:val="24"/>
                <w:highlight w:val="yellow"/>
              </w:rPr>
            </w:pPr>
          </w:p>
          <w:p w14:paraId="345B0940" w14:textId="77777777" w:rsidR="00826333" w:rsidRPr="00F9425E" w:rsidRDefault="00DE7F83" w:rsidP="00826333">
            <w:pPr>
              <w:ind w:right="-1"/>
              <w:jc w:val="both"/>
              <w:rPr>
                <w:rFonts w:ascii="Times New Roman" w:hAnsi="Times New Roman" w:cs="Times New Roman"/>
                <w:b/>
                <w:sz w:val="24"/>
                <w:szCs w:val="24"/>
              </w:rPr>
            </w:pPr>
            <w:r w:rsidRPr="00F9425E">
              <w:rPr>
                <w:rFonts w:ascii="Times New Roman" w:hAnsi="Times New Roman" w:cs="Times New Roman"/>
                <w:b/>
                <w:sz w:val="24"/>
                <w:szCs w:val="24"/>
              </w:rPr>
              <w:t>Защита за поверителност на данните – базата данни за контрола на горивата следва да:</w:t>
            </w:r>
          </w:p>
          <w:p w14:paraId="237EAD8D" w14:textId="77777777" w:rsidR="00826333" w:rsidRPr="00F9425E" w:rsidRDefault="00DE7F83"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Осигурява възможност за к</w:t>
            </w:r>
            <w:r w:rsidR="00826333" w:rsidRPr="00F9425E">
              <w:rPr>
                <w:rFonts w:ascii="Times New Roman" w:hAnsi="Times New Roman" w:cs="Times New Roman"/>
                <w:sz w:val="24"/>
                <w:szCs w:val="24"/>
              </w:rPr>
              <w:t>онтрол на достъпа до информация</w:t>
            </w:r>
            <w:r w:rsidRPr="00F9425E">
              <w:rPr>
                <w:rFonts w:ascii="Times New Roman" w:hAnsi="Times New Roman" w:cs="Times New Roman"/>
                <w:sz w:val="24"/>
                <w:szCs w:val="24"/>
              </w:rPr>
              <w:t>та съгласно дефинирани нива на достъп</w:t>
            </w:r>
            <w:r w:rsidR="00826333" w:rsidRPr="00F9425E">
              <w:rPr>
                <w:rFonts w:ascii="Times New Roman" w:hAnsi="Times New Roman" w:cs="Times New Roman"/>
                <w:sz w:val="24"/>
                <w:szCs w:val="24"/>
              </w:rPr>
              <w:t xml:space="preserve"> в зависимост от нивото на заеманата позиция и еднозначност при оп</w:t>
            </w:r>
            <w:r w:rsidRPr="00F9425E">
              <w:rPr>
                <w:rFonts w:ascii="Times New Roman" w:hAnsi="Times New Roman" w:cs="Times New Roman"/>
                <w:sz w:val="24"/>
                <w:szCs w:val="24"/>
              </w:rPr>
              <w:t>ределяне на въвеждащия данните.</w:t>
            </w:r>
          </w:p>
          <w:p w14:paraId="4DD4B0C5" w14:textId="77777777" w:rsidR="00826333" w:rsidRPr="00F9425E" w:rsidRDefault="00D23476" w:rsidP="00FE6E52">
            <w:pPr>
              <w:pStyle w:val="a3"/>
              <w:numPr>
                <w:ilvl w:val="0"/>
                <w:numId w:val="17"/>
              </w:numPr>
              <w:ind w:left="709" w:right="-1" w:hanging="283"/>
              <w:jc w:val="both"/>
              <w:rPr>
                <w:rFonts w:ascii="Times New Roman" w:hAnsi="Times New Roman" w:cs="Times New Roman"/>
                <w:sz w:val="24"/>
                <w:szCs w:val="24"/>
              </w:rPr>
            </w:pPr>
            <w:r w:rsidRPr="00F9425E">
              <w:rPr>
                <w:rFonts w:ascii="Times New Roman" w:hAnsi="Times New Roman" w:cs="Times New Roman"/>
                <w:sz w:val="24"/>
                <w:szCs w:val="24"/>
              </w:rPr>
              <w:t>Осигурява д</w:t>
            </w:r>
            <w:r w:rsidR="00826333" w:rsidRPr="00F9425E">
              <w:rPr>
                <w:rFonts w:ascii="Times New Roman" w:hAnsi="Times New Roman" w:cs="Times New Roman"/>
                <w:sz w:val="24"/>
                <w:szCs w:val="24"/>
              </w:rPr>
              <w:t>остъп до определена информация за определено време и/или до определено време и след определен</w:t>
            </w:r>
            <w:r w:rsidRPr="00F9425E">
              <w:rPr>
                <w:rFonts w:ascii="Times New Roman" w:hAnsi="Times New Roman" w:cs="Times New Roman"/>
                <w:sz w:val="24"/>
                <w:szCs w:val="24"/>
              </w:rPr>
              <w:t>о време за определени служители, съгласно дефинираните права на достъп.</w:t>
            </w:r>
          </w:p>
          <w:p w14:paraId="738E5865" w14:textId="77777777" w:rsidR="00826333" w:rsidRPr="00F9425E" w:rsidRDefault="00826333" w:rsidP="00826333">
            <w:pPr>
              <w:pStyle w:val="a3"/>
              <w:ind w:left="709" w:right="-1"/>
              <w:jc w:val="both"/>
              <w:rPr>
                <w:rFonts w:ascii="Times New Roman" w:hAnsi="Times New Roman" w:cs="Times New Roman"/>
                <w:sz w:val="24"/>
                <w:szCs w:val="24"/>
                <w:highlight w:val="yellow"/>
              </w:rPr>
            </w:pPr>
          </w:p>
          <w:p w14:paraId="36E20AEF" w14:textId="77777777" w:rsidR="00826333" w:rsidRPr="00F9425E" w:rsidRDefault="00D23476" w:rsidP="00826333">
            <w:pPr>
              <w:ind w:right="-1"/>
              <w:jc w:val="both"/>
              <w:rPr>
                <w:rFonts w:ascii="Times New Roman" w:hAnsi="Times New Roman" w:cs="Times New Roman"/>
                <w:sz w:val="24"/>
                <w:szCs w:val="24"/>
              </w:rPr>
            </w:pPr>
            <w:r w:rsidRPr="00F9425E">
              <w:rPr>
                <w:rFonts w:ascii="Times New Roman" w:hAnsi="Times New Roman" w:cs="Times New Roman"/>
                <w:b/>
                <w:sz w:val="24"/>
                <w:szCs w:val="24"/>
              </w:rPr>
              <w:t>Справки</w:t>
            </w:r>
            <w:r w:rsidRPr="00F9425E">
              <w:rPr>
                <w:rFonts w:ascii="Times New Roman" w:hAnsi="Times New Roman" w:cs="Times New Roman"/>
                <w:sz w:val="24"/>
                <w:szCs w:val="24"/>
              </w:rPr>
              <w:t xml:space="preserve"> – базата данни за контрола на горивата следва да предоставя в</w:t>
            </w:r>
            <w:r w:rsidR="00826333" w:rsidRPr="00F9425E">
              <w:rPr>
                <w:rFonts w:ascii="Times New Roman" w:hAnsi="Times New Roman" w:cs="Times New Roman"/>
                <w:sz w:val="24"/>
                <w:szCs w:val="24"/>
              </w:rPr>
              <w:t xml:space="preserve">ъзможност за </w:t>
            </w:r>
            <w:r w:rsidRPr="00F9425E">
              <w:rPr>
                <w:rFonts w:ascii="Times New Roman" w:hAnsi="Times New Roman" w:cs="Times New Roman"/>
                <w:sz w:val="24"/>
                <w:szCs w:val="24"/>
              </w:rPr>
              <w:t>генериране</w:t>
            </w:r>
            <w:r w:rsidR="00826333" w:rsidRPr="00F9425E">
              <w:rPr>
                <w:rFonts w:ascii="Times New Roman" w:hAnsi="Times New Roman" w:cs="Times New Roman"/>
                <w:sz w:val="24"/>
                <w:szCs w:val="24"/>
              </w:rPr>
              <w:t xml:space="preserve"> на справки за: </w:t>
            </w:r>
          </w:p>
          <w:p w14:paraId="18CA5090"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Извършените проверки по региони, области, общини, населени места/ разделени на планови, по сигнали на граждани, съвместни с МВР, Митници, НАП, документални/ – избор на  период от време;</w:t>
            </w:r>
          </w:p>
          <w:p w14:paraId="248160B5"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Извършени проверки на обекти по видове - бензиностанции, бази, транспортни средства, за период от време;</w:t>
            </w:r>
          </w:p>
          <w:p w14:paraId="1267C2AB"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Справка за закрити и въведени в експлоатация нови обекти – по териториален принцип  с избор на период от време;</w:t>
            </w:r>
          </w:p>
          <w:p w14:paraId="31A3D577"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Взети проби по видове горива –</w:t>
            </w:r>
            <w:r w:rsidR="00D23476" w:rsidRPr="00F9425E">
              <w:rPr>
                <w:rFonts w:ascii="Times New Roman" w:hAnsi="Times New Roman" w:cs="Times New Roman"/>
                <w:sz w:val="24"/>
                <w:szCs w:val="24"/>
              </w:rPr>
              <w:t xml:space="preserve"> </w:t>
            </w:r>
            <w:r w:rsidRPr="00F9425E">
              <w:rPr>
                <w:rFonts w:ascii="Times New Roman" w:hAnsi="Times New Roman" w:cs="Times New Roman"/>
                <w:sz w:val="24"/>
                <w:szCs w:val="24"/>
              </w:rPr>
              <w:t>за период от време, за сезон</w:t>
            </w:r>
            <w:r w:rsidR="00D23476" w:rsidRPr="00F9425E">
              <w:rPr>
                <w:rFonts w:ascii="Times New Roman" w:hAnsi="Times New Roman" w:cs="Times New Roman"/>
                <w:sz w:val="24"/>
                <w:szCs w:val="24"/>
              </w:rPr>
              <w:t xml:space="preserve"> </w:t>
            </w:r>
            <w:r w:rsidRPr="00F9425E">
              <w:rPr>
                <w:rFonts w:ascii="Times New Roman" w:hAnsi="Times New Roman" w:cs="Times New Roman"/>
                <w:sz w:val="24"/>
                <w:szCs w:val="24"/>
              </w:rPr>
              <w:t>(лято; зима), по видове проверки др. критерии;</w:t>
            </w:r>
          </w:p>
          <w:p w14:paraId="75410AAC"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Издадени принудителни административни мерки – ЗПВС, ЗПЗ, ЗПИ, протоколи за изтегляне, за период от време, по видове горива, по видове проверки и др. критерии;</w:t>
            </w:r>
          </w:p>
          <w:p w14:paraId="5B435D85"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Несъответствия - брой несъответствия по горива, вид на несъответствията и др. критерии;</w:t>
            </w:r>
          </w:p>
          <w:p w14:paraId="4267AD07"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Количества изтеглени горива – вид на горивото, по закон /ЗЧАВ и ЗЕВИ/, за период от време и др. критерии;</w:t>
            </w:r>
          </w:p>
          <w:p w14:paraId="1E65CD19"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Издадени и отменени АУАН – по закон /ЗЧАВ и ЗЕВИ/, за период от време и др. критерии;</w:t>
            </w:r>
          </w:p>
          <w:p w14:paraId="4279EC9B"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Съдебни дела - брой  и участие, по закон /ЗЧАВ и ЗЕВИ/, за период от време и др. критерии;</w:t>
            </w:r>
          </w:p>
          <w:p w14:paraId="5A76DCCF" w14:textId="77777777" w:rsidR="00826333" w:rsidRPr="00F9425E" w:rsidRDefault="00826333" w:rsidP="00A440AB">
            <w:pPr>
              <w:pStyle w:val="a3"/>
              <w:numPr>
                <w:ilvl w:val="0"/>
                <w:numId w:val="16"/>
              </w:numPr>
              <w:ind w:left="709" w:hanging="425"/>
              <w:jc w:val="both"/>
              <w:rPr>
                <w:rFonts w:ascii="Times New Roman" w:hAnsi="Times New Roman" w:cs="Times New Roman"/>
                <w:sz w:val="24"/>
                <w:szCs w:val="24"/>
              </w:rPr>
            </w:pPr>
            <w:r w:rsidRPr="00F9425E">
              <w:rPr>
                <w:rFonts w:ascii="Times New Roman" w:hAnsi="Times New Roman" w:cs="Times New Roman"/>
                <w:sz w:val="24"/>
                <w:szCs w:val="24"/>
              </w:rPr>
              <w:t>Движение на издадените документи и сроковете за тяхното изпълнение  – за период от време – протокол за проверка, заявка за изпитване, ПИ, ЕЗ, КП, ЕА, ПАМ, АУАН и НП, съответстващи и несъответстващи, по проверки и по горива и др.;</w:t>
            </w:r>
          </w:p>
          <w:p w14:paraId="1D01DD9F" w14:textId="77777777" w:rsidR="00826333" w:rsidRPr="00F9425E" w:rsidRDefault="00826333"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Служители</w:t>
            </w:r>
            <w:r w:rsidR="002C0111" w:rsidRPr="00F9425E">
              <w:rPr>
                <w:rFonts w:ascii="Times New Roman" w:hAnsi="Times New Roman" w:cs="Times New Roman"/>
                <w:sz w:val="24"/>
                <w:szCs w:val="24"/>
              </w:rPr>
              <w:t xml:space="preserve"> </w:t>
            </w:r>
            <w:r w:rsidRPr="00F9425E">
              <w:rPr>
                <w:rFonts w:ascii="Times New Roman" w:hAnsi="Times New Roman" w:cs="Times New Roman"/>
                <w:sz w:val="24"/>
                <w:szCs w:val="24"/>
              </w:rPr>
              <w:t>- посетени обекти, брой проверки, издадени предписания, ЕЗ, КП, ЕА, изпитвания по брой показатели, участия в арбитражни изпитвания и дела, актове и др.;</w:t>
            </w:r>
          </w:p>
          <w:p w14:paraId="6B9FF03B" w14:textId="77777777" w:rsidR="00826333" w:rsidRPr="00F9425E" w:rsidRDefault="00982492" w:rsidP="00FE6E52">
            <w:pPr>
              <w:pStyle w:val="a3"/>
              <w:numPr>
                <w:ilvl w:val="0"/>
                <w:numId w:val="18"/>
              </w:numPr>
              <w:ind w:left="709" w:right="-1"/>
              <w:jc w:val="both"/>
              <w:rPr>
                <w:rFonts w:ascii="Times New Roman" w:hAnsi="Times New Roman" w:cs="Times New Roman"/>
                <w:sz w:val="24"/>
                <w:szCs w:val="24"/>
              </w:rPr>
            </w:pPr>
            <w:r w:rsidRPr="00F9425E">
              <w:rPr>
                <w:rFonts w:ascii="Times New Roman" w:hAnsi="Times New Roman" w:cs="Times New Roman"/>
                <w:sz w:val="24"/>
                <w:szCs w:val="24"/>
              </w:rPr>
              <w:t>Списък на всички документи, свързани с дадена проверка (досие на проверката).</w:t>
            </w:r>
          </w:p>
          <w:p w14:paraId="71CFEE9B" w14:textId="77777777" w:rsidR="002C0111" w:rsidRPr="00F9425E" w:rsidRDefault="002C0111" w:rsidP="002C0111">
            <w:pPr>
              <w:ind w:right="-1"/>
              <w:jc w:val="both"/>
              <w:rPr>
                <w:rFonts w:ascii="Times New Roman" w:hAnsi="Times New Roman" w:cs="Times New Roman"/>
                <w:sz w:val="24"/>
                <w:szCs w:val="24"/>
              </w:rPr>
            </w:pPr>
          </w:p>
          <w:p w14:paraId="5101B528" w14:textId="77777777" w:rsidR="00826333" w:rsidRPr="00F9425E" w:rsidRDefault="00E94F0F" w:rsidP="00E94F0F">
            <w:pPr>
              <w:ind w:right="-1"/>
              <w:jc w:val="both"/>
              <w:rPr>
                <w:rFonts w:ascii="Times New Roman" w:hAnsi="Times New Roman" w:cs="Times New Roman"/>
                <w:sz w:val="24"/>
                <w:szCs w:val="24"/>
              </w:rPr>
            </w:pPr>
            <w:r w:rsidRPr="00F9425E">
              <w:rPr>
                <w:rFonts w:ascii="Times New Roman" w:hAnsi="Times New Roman" w:cs="Times New Roman"/>
                <w:sz w:val="24"/>
                <w:szCs w:val="24"/>
              </w:rPr>
              <w:t>Базата данни за контрола на горивата е предназначена за ползване от служителите на Главна дирекция „Контрол на качеството на течните горива“ в ДАМТН, чиято структура е следната:</w:t>
            </w:r>
          </w:p>
          <w:p w14:paraId="498F9B51" w14:textId="77777777" w:rsidR="00826333" w:rsidRPr="00F9425E" w:rsidRDefault="00826333" w:rsidP="00FE6E52">
            <w:pPr>
              <w:pStyle w:val="a3"/>
              <w:numPr>
                <w:ilvl w:val="0"/>
                <w:numId w:val="60"/>
              </w:numPr>
              <w:tabs>
                <w:tab w:val="left" w:pos="1410"/>
              </w:tabs>
              <w:ind w:right="-1"/>
              <w:jc w:val="both"/>
              <w:rPr>
                <w:rFonts w:ascii="Times New Roman" w:hAnsi="Times New Roman" w:cs="Times New Roman"/>
                <w:b/>
                <w:sz w:val="24"/>
                <w:szCs w:val="24"/>
              </w:rPr>
            </w:pPr>
            <w:r w:rsidRPr="00F9425E">
              <w:rPr>
                <w:rFonts w:ascii="Times New Roman" w:hAnsi="Times New Roman" w:cs="Times New Roman"/>
                <w:b/>
                <w:sz w:val="24"/>
                <w:szCs w:val="24"/>
              </w:rPr>
              <w:t xml:space="preserve">Главен директор </w:t>
            </w:r>
          </w:p>
          <w:p w14:paraId="25465FD3" w14:textId="77777777" w:rsidR="00826333" w:rsidRPr="00F9425E" w:rsidRDefault="00826333" w:rsidP="00FE6E52">
            <w:pPr>
              <w:pStyle w:val="a3"/>
              <w:numPr>
                <w:ilvl w:val="0"/>
                <w:numId w:val="59"/>
              </w:numPr>
              <w:tabs>
                <w:tab w:val="left" w:pos="1410"/>
              </w:tabs>
              <w:ind w:right="-1"/>
              <w:jc w:val="both"/>
              <w:rPr>
                <w:rFonts w:ascii="Times New Roman" w:hAnsi="Times New Roman" w:cs="Times New Roman"/>
                <w:sz w:val="24"/>
                <w:szCs w:val="24"/>
              </w:rPr>
            </w:pPr>
            <w:r w:rsidRPr="00F9425E">
              <w:rPr>
                <w:rFonts w:ascii="Times New Roman" w:hAnsi="Times New Roman" w:cs="Times New Roman"/>
                <w:sz w:val="24"/>
                <w:szCs w:val="24"/>
              </w:rPr>
              <w:t>Отдел „Инспекция на качеството на течните горива“ – 20 изпълнители в 7 /седем/  населени места.</w:t>
            </w:r>
          </w:p>
          <w:p w14:paraId="17D6DCA0" w14:textId="77777777" w:rsidR="00826333" w:rsidRPr="00F9425E" w:rsidRDefault="00826333" w:rsidP="00FE6E52">
            <w:pPr>
              <w:pStyle w:val="a3"/>
              <w:numPr>
                <w:ilvl w:val="0"/>
                <w:numId w:val="59"/>
              </w:numPr>
              <w:tabs>
                <w:tab w:val="left" w:pos="1410"/>
              </w:tabs>
              <w:ind w:right="-1"/>
              <w:jc w:val="both"/>
              <w:rPr>
                <w:rFonts w:ascii="Times New Roman" w:hAnsi="Times New Roman" w:cs="Times New Roman"/>
                <w:sz w:val="24"/>
                <w:szCs w:val="24"/>
              </w:rPr>
            </w:pPr>
            <w:r w:rsidRPr="00F9425E">
              <w:rPr>
                <w:rFonts w:ascii="Times New Roman" w:hAnsi="Times New Roman" w:cs="Times New Roman"/>
                <w:sz w:val="24"/>
                <w:szCs w:val="24"/>
              </w:rPr>
              <w:t>Отдел „Контролно методичен“ – 6 изпълнители</w:t>
            </w:r>
          </w:p>
          <w:p w14:paraId="28DA97BB" w14:textId="77777777" w:rsidR="00826333" w:rsidRPr="00F9425E" w:rsidRDefault="00826333" w:rsidP="00FE6E52">
            <w:pPr>
              <w:pStyle w:val="a3"/>
              <w:numPr>
                <w:ilvl w:val="0"/>
                <w:numId w:val="59"/>
              </w:numPr>
              <w:tabs>
                <w:tab w:val="left" w:pos="1410"/>
              </w:tabs>
              <w:ind w:right="-1"/>
              <w:jc w:val="both"/>
              <w:rPr>
                <w:rFonts w:ascii="Times New Roman" w:hAnsi="Times New Roman" w:cs="Times New Roman"/>
                <w:sz w:val="24"/>
                <w:szCs w:val="24"/>
              </w:rPr>
            </w:pPr>
            <w:r w:rsidRPr="00F9425E">
              <w:rPr>
                <w:rFonts w:ascii="Times New Roman" w:hAnsi="Times New Roman" w:cs="Times New Roman"/>
                <w:sz w:val="24"/>
                <w:szCs w:val="24"/>
              </w:rPr>
              <w:t xml:space="preserve">Отдел „Управление на </w:t>
            </w:r>
            <w:proofErr w:type="spellStart"/>
            <w:r w:rsidRPr="00F9425E">
              <w:rPr>
                <w:rFonts w:ascii="Times New Roman" w:hAnsi="Times New Roman" w:cs="Times New Roman"/>
                <w:sz w:val="24"/>
                <w:szCs w:val="24"/>
              </w:rPr>
              <w:t>мониторингова</w:t>
            </w:r>
            <w:proofErr w:type="spellEnd"/>
            <w:r w:rsidRPr="00F9425E">
              <w:rPr>
                <w:rFonts w:ascii="Times New Roman" w:hAnsi="Times New Roman" w:cs="Times New Roman"/>
                <w:sz w:val="24"/>
                <w:szCs w:val="24"/>
              </w:rPr>
              <w:t xml:space="preserve"> система и база данни“ – 4 изпълнители</w:t>
            </w:r>
          </w:p>
          <w:p w14:paraId="64FB9DD9" w14:textId="77777777" w:rsidR="00826333" w:rsidRPr="00F9425E" w:rsidRDefault="00826333" w:rsidP="00FE6E52">
            <w:pPr>
              <w:pStyle w:val="a3"/>
              <w:numPr>
                <w:ilvl w:val="0"/>
                <w:numId w:val="59"/>
              </w:numPr>
              <w:tabs>
                <w:tab w:val="left" w:pos="1410"/>
              </w:tabs>
              <w:ind w:right="-1"/>
              <w:jc w:val="both"/>
              <w:rPr>
                <w:rFonts w:ascii="Times New Roman" w:hAnsi="Times New Roman" w:cs="Times New Roman"/>
                <w:sz w:val="24"/>
                <w:szCs w:val="24"/>
              </w:rPr>
            </w:pPr>
            <w:r w:rsidRPr="00F9425E">
              <w:rPr>
                <w:rFonts w:ascii="Times New Roman" w:hAnsi="Times New Roman" w:cs="Times New Roman"/>
                <w:sz w:val="24"/>
                <w:szCs w:val="24"/>
              </w:rPr>
              <w:t>Отдел Изпитване на горива, смазочни материали и присадки, включващ три сектора:</w:t>
            </w:r>
          </w:p>
          <w:p w14:paraId="23E38186" w14:textId="77777777" w:rsidR="00826333" w:rsidRPr="00F9425E" w:rsidRDefault="00826333" w:rsidP="00FE6E52">
            <w:pPr>
              <w:pStyle w:val="a3"/>
              <w:numPr>
                <w:ilvl w:val="1"/>
                <w:numId w:val="59"/>
              </w:numPr>
              <w:ind w:right="-1"/>
              <w:jc w:val="both"/>
              <w:rPr>
                <w:rFonts w:ascii="Times New Roman" w:hAnsi="Times New Roman" w:cs="Times New Roman"/>
                <w:sz w:val="24"/>
                <w:szCs w:val="24"/>
              </w:rPr>
            </w:pPr>
            <w:r w:rsidRPr="00F9425E">
              <w:rPr>
                <w:rFonts w:ascii="Times New Roman" w:hAnsi="Times New Roman" w:cs="Times New Roman"/>
                <w:sz w:val="24"/>
                <w:szCs w:val="24"/>
              </w:rPr>
              <w:t>Стационарна лаборатория  –  9 изпълнители</w:t>
            </w:r>
          </w:p>
          <w:p w14:paraId="69ECB689" w14:textId="77777777" w:rsidR="00826333" w:rsidRPr="00F9425E" w:rsidRDefault="00826333" w:rsidP="00FE6E52">
            <w:pPr>
              <w:pStyle w:val="a3"/>
              <w:numPr>
                <w:ilvl w:val="1"/>
                <w:numId w:val="59"/>
              </w:numPr>
              <w:ind w:right="-1"/>
              <w:jc w:val="both"/>
              <w:rPr>
                <w:rFonts w:ascii="Times New Roman" w:hAnsi="Times New Roman" w:cs="Times New Roman"/>
                <w:sz w:val="24"/>
                <w:szCs w:val="24"/>
              </w:rPr>
            </w:pPr>
            <w:r w:rsidRPr="00F9425E">
              <w:rPr>
                <w:rFonts w:ascii="Times New Roman" w:hAnsi="Times New Roman" w:cs="Times New Roman"/>
                <w:sz w:val="24"/>
                <w:szCs w:val="24"/>
              </w:rPr>
              <w:t>Подвижна лаборатория Бургас  –  3 изпълнители</w:t>
            </w:r>
          </w:p>
          <w:p w14:paraId="3923A333" w14:textId="77777777" w:rsidR="00826333" w:rsidRPr="00F9425E" w:rsidRDefault="00826333" w:rsidP="00FE6E52">
            <w:pPr>
              <w:pStyle w:val="a3"/>
              <w:numPr>
                <w:ilvl w:val="1"/>
                <w:numId w:val="59"/>
              </w:numPr>
              <w:ind w:right="-1"/>
              <w:jc w:val="both"/>
              <w:rPr>
                <w:rFonts w:ascii="Times New Roman" w:hAnsi="Times New Roman" w:cs="Times New Roman"/>
                <w:sz w:val="24"/>
                <w:szCs w:val="24"/>
              </w:rPr>
            </w:pPr>
            <w:r w:rsidRPr="00F9425E">
              <w:rPr>
                <w:rFonts w:ascii="Times New Roman" w:hAnsi="Times New Roman" w:cs="Times New Roman"/>
                <w:sz w:val="24"/>
                <w:szCs w:val="24"/>
              </w:rPr>
              <w:t>Подвижна лаборатория Плевен  –  3 изпълнители</w:t>
            </w:r>
          </w:p>
          <w:p w14:paraId="2738B7EA" w14:textId="77777777" w:rsidR="00826333" w:rsidRPr="00F9425E" w:rsidRDefault="00826333" w:rsidP="00826333">
            <w:pPr>
              <w:pStyle w:val="a3"/>
              <w:tabs>
                <w:tab w:val="left" w:pos="1410"/>
              </w:tabs>
              <w:ind w:right="-1"/>
              <w:jc w:val="both"/>
              <w:rPr>
                <w:rFonts w:ascii="Times New Roman" w:hAnsi="Times New Roman" w:cs="Times New Roman"/>
                <w:sz w:val="24"/>
                <w:szCs w:val="24"/>
                <w:highlight w:val="yellow"/>
              </w:rPr>
            </w:pPr>
          </w:p>
          <w:p w14:paraId="45F4646C" w14:textId="77777777" w:rsidR="00826333" w:rsidRPr="00F9425E" w:rsidRDefault="00826333" w:rsidP="00826333">
            <w:pPr>
              <w:ind w:right="-1"/>
              <w:jc w:val="both"/>
              <w:rPr>
                <w:rFonts w:ascii="Times New Roman" w:hAnsi="Times New Roman" w:cs="Times New Roman"/>
                <w:sz w:val="24"/>
                <w:szCs w:val="24"/>
              </w:rPr>
            </w:pPr>
            <w:r w:rsidRPr="00F9425E">
              <w:rPr>
                <w:rFonts w:ascii="Times New Roman" w:hAnsi="Times New Roman" w:cs="Times New Roman"/>
                <w:sz w:val="24"/>
                <w:szCs w:val="24"/>
              </w:rPr>
              <w:t>Информационната база данни</w:t>
            </w:r>
            <w:r w:rsidR="00A124CD" w:rsidRPr="00F9425E">
              <w:rPr>
                <w:rFonts w:ascii="Times New Roman" w:hAnsi="Times New Roman" w:cs="Times New Roman"/>
                <w:sz w:val="24"/>
                <w:szCs w:val="24"/>
              </w:rPr>
              <w:t xml:space="preserve"> </w:t>
            </w:r>
            <w:r w:rsidRPr="00F9425E">
              <w:rPr>
                <w:rFonts w:ascii="Times New Roman" w:hAnsi="Times New Roman" w:cs="Times New Roman"/>
                <w:sz w:val="24"/>
                <w:szCs w:val="24"/>
              </w:rPr>
              <w:t xml:space="preserve">да </w:t>
            </w:r>
            <w:r w:rsidR="00A124CD" w:rsidRPr="00F9425E">
              <w:rPr>
                <w:rFonts w:ascii="Times New Roman" w:hAnsi="Times New Roman" w:cs="Times New Roman"/>
                <w:sz w:val="24"/>
                <w:szCs w:val="24"/>
              </w:rPr>
              <w:t>бъде</w:t>
            </w:r>
            <w:r w:rsidRPr="00F9425E">
              <w:rPr>
                <w:rFonts w:ascii="Times New Roman" w:hAnsi="Times New Roman" w:cs="Times New Roman"/>
                <w:sz w:val="24"/>
                <w:szCs w:val="24"/>
              </w:rPr>
              <w:t xml:space="preserve"> интегрирана с уеб портала на агенцията, с  гарантиране на изискванията за мобилност, достъпност и сигурност на информацията в реално време. </w:t>
            </w:r>
          </w:p>
          <w:p w14:paraId="4BBD69F6" w14:textId="77777777" w:rsidR="001D1F5F" w:rsidRPr="00F9425E" w:rsidRDefault="001D1F5F" w:rsidP="00826333">
            <w:pPr>
              <w:ind w:right="-1"/>
              <w:jc w:val="both"/>
              <w:rPr>
                <w:rFonts w:ascii="Times New Roman" w:hAnsi="Times New Roman" w:cs="Times New Roman"/>
                <w:sz w:val="24"/>
                <w:szCs w:val="24"/>
              </w:rPr>
            </w:pPr>
          </w:p>
          <w:p w14:paraId="3C96DD55" w14:textId="77777777" w:rsidR="001D1F5F" w:rsidRPr="00F9425E" w:rsidRDefault="001D1F5F" w:rsidP="001D1F5F">
            <w:pPr>
              <w:jc w:val="both"/>
              <w:rPr>
                <w:rFonts w:ascii="Times New Roman" w:hAnsi="Times New Roman" w:cs="Times New Roman"/>
                <w:b/>
                <w:sz w:val="24"/>
                <w:szCs w:val="24"/>
              </w:rPr>
            </w:pPr>
            <w:r w:rsidRPr="00F9425E">
              <w:rPr>
                <w:rFonts w:ascii="Times New Roman" w:hAnsi="Times New Roman" w:cs="Times New Roman"/>
                <w:b/>
                <w:sz w:val="24"/>
                <w:szCs w:val="24"/>
              </w:rPr>
              <w:t>РЕЗУЛТАТ ОТ ВНЕДРЯВАНЕ НА ИНФОРМАЦИОННА БАЗА ДАННИ В ОБЛАСТТА НА КОНТРОЛ НА КАЧЕСТВОТО НА ТЕЧНИТЕ ГОРИВА</w:t>
            </w:r>
          </w:p>
          <w:p w14:paraId="02B5CCFD" w14:textId="77777777" w:rsidR="001D1F5F" w:rsidRPr="00F9425E" w:rsidRDefault="006A08D2" w:rsidP="001D1F5F">
            <w:pPr>
              <w:jc w:val="both"/>
              <w:rPr>
                <w:rFonts w:ascii="Times New Roman" w:hAnsi="Times New Roman" w:cs="Times New Roman"/>
                <w:sz w:val="24"/>
                <w:szCs w:val="24"/>
              </w:rPr>
            </w:pPr>
            <w:r w:rsidRPr="00F9425E">
              <w:rPr>
                <w:rFonts w:ascii="Times New Roman" w:hAnsi="Times New Roman" w:cs="Times New Roman"/>
                <w:sz w:val="24"/>
                <w:szCs w:val="24"/>
              </w:rPr>
              <w:t xml:space="preserve">Като </w:t>
            </w:r>
            <w:r w:rsidR="001D1F5F" w:rsidRPr="00F9425E">
              <w:rPr>
                <w:rFonts w:ascii="Times New Roman" w:hAnsi="Times New Roman" w:cs="Times New Roman"/>
                <w:sz w:val="24"/>
                <w:szCs w:val="24"/>
              </w:rPr>
              <w:t>резултат от разработването и внедряването на базата данни трябва да се осигури информация за:</w:t>
            </w:r>
          </w:p>
          <w:p w14:paraId="1385C7DA"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 xml:space="preserve">Производители, разпространители, бензиностанции, транспортни средства – собственик, ЕИК, адрес по регистрация, район за планиране, област, община, населено място и адрес на обекта, </w:t>
            </w:r>
            <w:r w:rsidRPr="00F9425E">
              <w:rPr>
                <w:rFonts w:ascii="Times New Roman" w:hAnsi="Times New Roman" w:cs="Times New Roman"/>
                <w:sz w:val="24"/>
                <w:szCs w:val="24"/>
                <w:lang w:val="en-US"/>
              </w:rPr>
              <w:t>JPS</w:t>
            </w:r>
            <w:r w:rsidRPr="00F9425E">
              <w:rPr>
                <w:rFonts w:ascii="Times New Roman" w:hAnsi="Times New Roman" w:cs="Times New Roman"/>
                <w:sz w:val="24"/>
                <w:szCs w:val="24"/>
              </w:rPr>
              <w:t xml:space="preserve"> – координати на обекта, регистрационен номер на обекта</w:t>
            </w:r>
          </w:p>
          <w:p w14:paraId="0E50A3AF"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 xml:space="preserve">Извършени проверки - №, дата, извършили и присъствали на проверката, вид на проверените горива, количество взета проба, пломби №, декларация за съответствие, нареждане за експедиция или фактура; касов бон по горива; данни от </w:t>
            </w:r>
            <w:proofErr w:type="spellStart"/>
            <w:r w:rsidRPr="00F9425E">
              <w:rPr>
                <w:rFonts w:ascii="Times New Roman" w:hAnsi="Times New Roman" w:cs="Times New Roman"/>
                <w:sz w:val="24"/>
                <w:szCs w:val="24"/>
              </w:rPr>
              <w:t>нивомерната</w:t>
            </w:r>
            <w:proofErr w:type="spellEnd"/>
            <w:r w:rsidRPr="00F9425E">
              <w:rPr>
                <w:rFonts w:ascii="Times New Roman" w:hAnsi="Times New Roman" w:cs="Times New Roman"/>
                <w:sz w:val="24"/>
                <w:szCs w:val="24"/>
              </w:rPr>
              <w:t xml:space="preserve"> система;</w:t>
            </w:r>
          </w:p>
          <w:p w14:paraId="46A41E81"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Резултати от изпитвания на пробите в лабораториите (№ на протокола за изпитване (ПИ), акредитация, вид гориво, заявител и № на заявката, методи за изпитване, количество на пробата, дата, информация за пробата: опаковки, № на пломба, кодов №, протокол за вземане на проба, период на изпитване, резултати по показатели и методи за изпитване, изисквания, входящ № на пробата, изпълнители</w:t>
            </w:r>
          </w:p>
          <w:p w14:paraId="213321F8"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Заключения от извършените анализи на горивата – експертни заключения, констативни протоколи, експертизи;</w:t>
            </w:r>
          </w:p>
          <w:p w14:paraId="41AAD82C"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Уведомителни писма до проверяваното лице и обратни разписки;</w:t>
            </w:r>
          </w:p>
          <w:p w14:paraId="5233E8D9"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Предприети принудителни административни мерки – задължително предписание за временно спиране (ЗПВС), задължително предписание за забрана (ЗПЗ), задължително предписание за изтегляне (ЗПИ) - №, дата, инспектори, налично гориво, изтеглено гориво – литри, причини за несъответствието;</w:t>
            </w:r>
          </w:p>
          <w:p w14:paraId="2C78B702"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Констатирани административни нарушения и приложени административни мери – Актове за установяване на административно нарушение (АУАН) и наказателни постановления (НП), участие в съдебни дела и резултати от тях, изготвени писма за връчване от община, документи за спиране и възобновяване на административно производство.</w:t>
            </w:r>
          </w:p>
          <w:p w14:paraId="2E1189F7"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Досиета и съдържащите се в тях документи по проверки;</w:t>
            </w:r>
          </w:p>
          <w:p w14:paraId="71E69215" w14:textId="77777777" w:rsidR="001D1F5F" w:rsidRPr="00F9425E" w:rsidRDefault="001D1F5F" w:rsidP="001D1F5F">
            <w:pPr>
              <w:pStyle w:val="a3"/>
              <w:numPr>
                <w:ilvl w:val="0"/>
                <w:numId w:val="76"/>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Постъпили искания за арбитражни изпитвания и възражения по АУАН и изготвени отговори.</w:t>
            </w:r>
          </w:p>
          <w:p w14:paraId="357F292A" w14:textId="77777777" w:rsidR="001D1F5F" w:rsidRPr="00F9425E" w:rsidRDefault="001D1F5F" w:rsidP="001D1F5F">
            <w:pPr>
              <w:jc w:val="both"/>
              <w:rPr>
                <w:rFonts w:ascii="Times New Roman" w:hAnsi="Times New Roman" w:cs="Times New Roman"/>
                <w:sz w:val="24"/>
                <w:szCs w:val="24"/>
              </w:rPr>
            </w:pPr>
            <w:r w:rsidRPr="00F9425E">
              <w:rPr>
                <w:rFonts w:ascii="Times New Roman" w:hAnsi="Times New Roman" w:cs="Times New Roman"/>
                <w:sz w:val="24"/>
                <w:szCs w:val="24"/>
              </w:rPr>
              <w:t>Базата данни трябва да позволява следните справки:</w:t>
            </w:r>
          </w:p>
          <w:p w14:paraId="6A5AFBB5"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Проверки по региони, области, общини, населено място;</w:t>
            </w:r>
          </w:p>
          <w:p w14:paraId="3F774B96"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Проверки на обекти по видове – бензиностанции, бази, транспортни средства;</w:t>
            </w:r>
          </w:p>
          <w:p w14:paraId="5E9B847E"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Закрити и въведени в експлоатация нови обекти – по териториален принцип;</w:t>
            </w:r>
          </w:p>
          <w:p w14:paraId="0F36CF29"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Взети проби – по видове горива – за период от време и за сезон, проби по време на проверки;</w:t>
            </w:r>
          </w:p>
          <w:p w14:paraId="44B61543"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експертни заключения, констативни протоколи и експертизи и несъответствия/съответствия по тях</w:t>
            </w:r>
          </w:p>
          <w:p w14:paraId="185A7C1E"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предписания – ЗПВС, ЗПЗ, ЗПИ – протоколи за изтегляне – за период от време;</w:t>
            </w:r>
          </w:p>
          <w:p w14:paraId="62583708"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Количества изтеглени горива – по горива по закон (ЗЧАВ и ЗЕВИ) – за период от време;</w:t>
            </w:r>
          </w:p>
          <w:p w14:paraId="6D440738"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Съдебни дела – брой и участие - по закон (ЗЧАВ и ЗЕВИ) – за период от време;</w:t>
            </w:r>
          </w:p>
          <w:p w14:paraId="65D5DCF6"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Движение по издадените документи и срокове за тяхното изпълнение – за период от време – протокол за проверка, заявка за изпитване, ПИ, ЕЗ, КП, ЕА, ПАМ, АУАН и НП, съответстващи и несъответстващи, по проверки и по горива</w:t>
            </w:r>
          </w:p>
          <w:p w14:paraId="588ABFAE" w14:textId="77777777" w:rsidR="001D1F5F" w:rsidRPr="00F9425E" w:rsidRDefault="001D1F5F" w:rsidP="001D1F5F">
            <w:pPr>
              <w:pStyle w:val="a3"/>
              <w:numPr>
                <w:ilvl w:val="0"/>
                <w:numId w:val="77"/>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Служители – посетени обекти, брой проверки, издадени предписания, ЕЗ, КП, ЕА, изпитвания по брой показатели, участия в арбитражни изпитвания и дела, актове.</w:t>
            </w:r>
          </w:p>
          <w:p w14:paraId="5DE848C8" w14:textId="77777777" w:rsidR="001D1F5F" w:rsidRPr="00F9425E" w:rsidRDefault="006A08D2" w:rsidP="00826333">
            <w:pPr>
              <w:ind w:right="-1"/>
              <w:jc w:val="both"/>
              <w:rPr>
                <w:rFonts w:ascii="Times New Roman" w:hAnsi="Times New Roman" w:cs="Times New Roman"/>
                <w:sz w:val="24"/>
                <w:szCs w:val="24"/>
              </w:rPr>
            </w:pPr>
            <w:r w:rsidRPr="00F9425E">
              <w:rPr>
                <w:rFonts w:ascii="Times New Roman" w:hAnsi="Times New Roman" w:cs="Times New Roman"/>
                <w:sz w:val="24"/>
                <w:szCs w:val="24"/>
              </w:rPr>
              <w:t>За постигането на тези резултати изпълнителят може да изисква съдействие и допълнителна информация от Възложителя.</w:t>
            </w:r>
          </w:p>
          <w:p w14:paraId="333D00F1" w14:textId="77777777" w:rsidR="00826333" w:rsidRPr="00F9425E" w:rsidRDefault="00826333" w:rsidP="00826333">
            <w:pPr>
              <w:keepNext/>
              <w:keepLines/>
              <w:tabs>
                <w:tab w:val="left" w:pos="284"/>
              </w:tabs>
              <w:suppressAutoHyphens/>
              <w:mirrorIndents/>
              <w:jc w:val="both"/>
              <w:rPr>
                <w:rFonts w:ascii="Times New Roman" w:hAnsi="Times New Roman" w:cs="Times New Roman"/>
                <w:sz w:val="24"/>
                <w:szCs w:val="24"/>
              </w:rPr>
            </w:pPr>
          </w:p>
        </w:tc>
      </w:tr>
    </w:tbl>
    <w:p w14:paraId="010D9031" w14:textId="77777777" w:rsidR="00826333" w:rsidRPr="00F9425E" w:rsidRDefault="00826333" w:rsidP="00826333">
      <w:pPr>
        <w:keepNext/>
        <w:keepLines/>
        <w:tabs>
          <w:tab w:val="left" w:pos="284"/>
        </w:tabs>
        <w:suppressAutoHyphens/>
        <w:spacing w:after="0" w:line="240" w:lineRule="auto"/>
        <w:mirrorIndents/>
        <w:jc w:val="both"/>
        <w:rPr>
          <w:rFonts w:ascii="Times New Roman" w:hAnsi="Times New Roman" w:cs="Times New Roman"/>
          <w:sz w:val="24"/>
          <w:szCs w:val="24"/>
        </w:rPr>
      </w:pPr>
    </w:p>
    <w:p w14:paraId="00614986" w14:textId="77777777" w:rsidR="00826333" w:rsidRPr="00F9425E" w:rsidRDefault="00826333" w:rsidP="00826333">
      <w:pPr>
        <w:keepNext/>
        <w:keepLines/>
        <w:tabs>
          <w:tab w:val="left" w:pos="284"/>
        </w:tabs>
        <w:suppressAutoHyphens/>
        <w:spacing w:after="0" w:line="240" w:lineRule="auto"/>
        <w:mirrorIndents/>
        <w:jc w:val="both"/>
        <w:rPr>
          <w:rFonts w:ascii="Times New Roman" w:hAnsi="Times New Roman" w:cs="Times New Roman"/>
          <w:sz w:val="24"/>
          <w:szCs w:val="24"/>
        </w:rPr>
      </w:pPr>
    </w:p>
    <w:p w14:paraId="2F4E431E" w14:textId="77777777" w:rsidR="00EC0012" w:rsidRPr="00F9425E" w:rsidRDefault="00EC0012" w:rsidP="00467255">
      <w:pPr>
        <w:keepNext/>
        <w:keepLines/>
        <w:suppressAutoHyphens/>
        <w:spacing w:after="0" w:line="240" w:lineRule="auto"/>
        <w:mirrorIndents/>
        <w:jc w:val="both"/>
        <w:rPr>
          <w:rFonts w:ascii="Times New Roman" w:hAnsi="Times New Roman" w:cs="Times New Roman"/>
          <w:sz w:val="24"/>
          <w:szCs w:val="24"/>
        </w:rPr>
      </w:pPr>
    </w:p>
    <w:tbl>
      <w:tblPr>
        <w:tblStyle w:val="ab"/>
        <w:tblW w:w="0" w:type="auto"/>
        <w:shd w:val="clear" w:color="auto" w:fill="FDE9D9" w:themeFill="accent6" w:themeFillTint="33"/>
        <w:tblLook w:val="04A0" w:firstRow="1" w:lastRow="0" w:firstColumn="1" w:lastColumn="0" w:noHBand="0" w:noVBand="1"/>
      </w:tblPr>
      <w:tblGrid>
        <w:gridCol w:w="9062"/>
      </w:tblGrid>
      <w:tr w:rsidR="00F9425E" w:rsidRPr="00F9425E" w14:paraId="05389700" w14:textId="77777777" w:rsidTr="00EC0012">
        <w:tc>
          <w:tcPr>
            <w:tcW w:w="9062" w:type="dxa"/>
            <w:shd w:val="clear" w:color="auto" w:fill="FDE9D9" w:themeFill="accent6" w:themeFillTint="33"/>
          </w:tcPr>
          <w:p w14:paraId="6871A608" w14:textId="77777777" w:rsidR="00EC0012" w:rsidRPr="00F9425E" w:rsidRDefault="00EC0012" w:rsidP="00EC0012">
            <w:pPr>
              <w:pStyle w:val="a3"/>
              <w:keepNext/>
              <w:keepLines/>
              <w:suppressAutoHyphens/>
              <w:ind w:left="0"/>
              <w:mirrorIndents/>
              <w:jc w:val="right"/>
              <w:rPr>
                <w:rFonts w:ascii="Times New Roman" w:hAnsi="Times New Roman" w:cs="Times New Roman"/>
                <w:b/>
                <w:sz w:val="24"/>
                <w:szCs w:val="24"/>
                <w:u w:val="single"/>
              </w:rPr>
            </w:pPr>
            <w:r w:rsidRPr="00F9425E">
              <w:rPr>
                <w:rFonts w:ascii="Times New Roman" w:hAnsi="Times New Roman" w:cs="Times New Roman"/>
                <w:b/>
                <w:sz w:val="24"/>
                <w:szCs w:val="24"/>
                <w:u w:val="single"/>
              </w:rPr>
              <w:t>ТАБЛИЦА 4</w:t>
            </w:r>
          </w:p>
          <w:p w14:paraId="6AFB63F6" w14:textId="10BF69D3" w:rsidR="00EC0012" w:rsidRPr="00CE537F" w:rsidRDefault="00406454" w:rsidP="00CE537F">
            <w:pPr>
              <w:pStyle w:val="a3"/>
              <w:keepNext/>
              <w:keepLines/>
              <w:numPr>
                <w:ilvl w:val="0"/>
                <w:numId w:val="1"/>
              </w:numPr>
              <w:tabs>
                <w:tab w:val="left" w:pos="284"/>
              </w:tabs>
              <w:suppressAutoHyphens/>
              <w:mirrorIndents/>
              <w:jc w:val="both"/>
              <w:rPr>
                <w:rFonts w:ascii="Times New Roman" w:hAnsi="Times New Roman" w:cs="Times New Roman"/>
                <w:b/>
                <w:sz w:val="24"/>
                <w:szCs w:val="24"/>
              </w:rPr>
            </w:pPr>
            <w:r w:rsidRPr="00406454">
              <w:rPr>
                <w:rFonts w:ascii="Times New Roman" w:hAnsi="Times New Roman" w:cs="Times New Roman"/>
                <w:b/>
                <w:sz w:val="24"/>
                <w:szCs w:val="24"/>
              </w:rPr>
              <w:t>ТЕХНИЧЕСКИ ХАРАКТЕРИСТИКИ И ФУНКЦИОНАЛНОСТ НА ЕЛЕКТРОННИТЕ РЕГИСТРИ</w:t>
            </w:r>
          </w:p>
          <w:p w14:paraId="4936B327" w14:textId="77777777" w:rsidR="00FE6E52" w:rsidRPr="00F9425E" w:rsidRDefault="00FE6E52" w:rsidP="00FE6E52">
            <w:pPr>
              <w:keepNext/>
              <w:keepLines/>
              <w:tabs>
                <w:tab w:val="left" w:pos="284"/>
              </w:tabs>
              <w:suppressAutoHyphens/>
              <w:mirrorIndents/>
              <w:jc w:val="both"/>
              <w:rPr>
                <w:rFonts w:ascii="Times New Roman" w:hAnsi="Times New Roman" w:cs="Times New Roman"/>
                <w:b/>
                <w:sz w:val="24"/>
                <w:szCs w:val="24"/>
              </w:rPr>
            </w:pPr>
          </w:p>
          <w:p w14:paraId="5283B077" w14:textId="6B1D19AF" w:rsidR="00EC0012" w:rsidRPr="00F9425E" w:rsidRDefault="00406454" w:rsidP="003E2A62">
            <w:pPr>
              <w:keepNext/>
              <w:keepLines/>
              <w:tabs>
                <w:tab w:val="left" w:pos="284"/>
              </w:tabs>
              <w:suppressAutoHyphens/>
              <w:mirrorIndents/>
              <w:jc w:val="both"/>
              <w:rPr>
                <w:rFonts w:ascii="Times New Roman" w:hAnsi="Times New Roman" w:cs="Times New Roman"/>
                <w:b/>
                <w:sz w:val="24"/>
                <w:szCs w:val="24"/>
              </w:rPr>
            </w:pPr>
            <w:r>
              <w:rPr>
                <w:rFonts w:ascii="Times New Roman" w:hAnsi="Times New Roman" w:cs="Times New Roman"/>
                <w:b/>
                <w:sz w:val="24"/>
                <w:szCs w:val="24"/>
              </w:rPr>
              <w:t>4.</w:t>
            </w:r>
            <w:r w:rsidR="003E2A62" w:rsidRPr="00F9425E">
              <w:rPr>
                <w:rFonts w:ascii="Times New Roman" w:hAnsi="Times New Roman" w:cs="Times New Roman"/>
                <w:b/>
                <w:sz w:val="24"/>
                <w:szCs w:val="24"/>
              </w:rPr>
              <w:t xml:space="preserve">1. </w:t>
            </w:r>
            <w:r w:rsidR="007665EA" w:rsidRPr="00F9425E">
              <w:rPr>
                <w:rFonts w:ascii="Times New Roman" w:hAnsi="Times New Roman" w:cs="Times New Roman"/>
                <w:b/>
                <w:sz w:val="24"/>
                <w:szCs w:val="24"/>
              </w:rPr>
              <w:t>ЕЛЕКТРОНЕН РЕГИСТЪР НА ПОСТЪПИЛИТЕ ЖАЛБИ НА ГРАЖДАНИ И СИГНАЛИ</w:t>
            </w:r>
          </w:p>
          <w:p w14:paraId="2115A225" w14:textId="77777777" w:rsidR="00BA2821" w:rsidRPr="00F9425E" w:rsidRDefault="00BA2821" w:rsidP="00BA2821">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Описание на дейността</w:t>
            </w:r>
          </w:p>
          <w:p w14:paraId="55FA21E8" w14:textId="770338C3" w:rsidR="007665EA" w:rsidRPr="00F9425E" w:rsidRDefault="007665EA" w:rsidP="00BA2821">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Част от извършваните проверки от служителите на главните дирекции </w:t>
            </w:r>
            <w:r w:rsidR="0048741C">
              <w:rPr>
                <w:rFonts w:ascii="Times New Roman" w:hAnsi="Times New Roman" w:cs="Times New Roman"/>
                <w:sz w:val="24"/>
                <w:szCs w:val="24"/>
              </w:rPr>
              <w:t xml:space="preserve">и дирекциите </w:t>
            </w:r>
            <w:r w:rsidRPr="00F9425E">
              <w:rPr>
                <w:rFonts w:ascii="Times New Roman" w:hAnsi="Times New Roman" w:cs="Times New Roman"/>
                <w:sz w:val="24"/>
                <w:szCs w:val="24"/>
              </w:rPr>
              <w:t xml:space="preserve">в ДАМТН са въз основа на постъпи сигнали и жалби от граждани. За тази цел е необходимо да се изгради единен електронен регистър, който да съдържа всички постъпили в ДАМТН сигнали и жалби, независимо от начина на тяхното постъпване. </w:t>
            </w:r>
          </w:p>
          <w:p w14:paraId="77F3B185" w14:textId="77777777" w:rsidR="00BA2821" w:rsidRPr="00F9425E" w:rsidRDefault="00BA2821" w:rsidP="00BA2821">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Функционални възможности</w:t>
            </w:r>
          </w:p>
          <w:p w14:paraId="5AEE3F44" w14:textId="77777777" w:rsidR="007665EA" w:rsidRPr="00F9425E" w:rsidRDefault="007665EA" w:rsidP="00BA2821">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Електронният регистър следва да предоставя възможност за:</w:t>
            </w:r>
          </w:p>
          <w:p w14:paraId="00FDE89A" w14:textId="77777777" w:rsidR="007665EA" w:rsidRPr="00F9425E" w:rsidRDefault="007665EA"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Автоматично подаване на сигнал/жалба, чрез изработена електронна форма през УЕБ сайта на ДАМТН;</w:t>
            </w:r>
          </w:p>
          <w:p w14:paraId="27D107B5" w14:textId="77777777" w:rsidR="007665EA" w:rsidRPr="00F9425E" w:rsidRDefault="00B43C38"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Възможност за регистриране на сигнал/жалба, постъпила по телефон или имейл;</w:t>
            </w:r>
          </w:p>
          <w:p w14:paraId="1921613B" w14:textId="77777777" w:rsidR="009A3BD7" w:rsidRPr="00F9425E" w:rsidRDefault="009A3BD7" w:rsidP="009A3BD7">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Електронният регистър трябва да предоставя възможност за въвеждане на следната информация:</w:t>
            </w:r>
          </w:p>
          <w:p w14:paraId="309BD56F" w14:textId="77777777" w:rsidR="00A6286E" w:rsidRPr="00F9425E" w:rsidRDefault="00A6286E"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Входящ номер на жалба/сигнал; </w:t>
            </w:r>
          </w:p>
          <w:p w14:paraId="6557DFF9" w14:textId="77777777" w:rsidR="00A6286E" w:rsidRPr="00F9425E" w:rsidRDefault="00A6286E"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Дата на подаване;</w:t>
            </w:r>
          </w:p>
          <w:p w14:paraId="77383114" w14:textId="77777777" w:rsidR="009A3BD7" w:rsidRPr="00F9425E" w:rsidRDefault="009A3BD7"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Подател </w:t>
            </w:r>
            <w:r w:rsidR="00A6286E" w:rsidRPr="00F9425E">
              <w:rPr>
                <w:rFonts w:ascii="Times New Roman" w:hAnsi="Times New Roman" w:cs="Times New Roman"/>
                <w:sz w:val="24"/>
                <w:szCs w:val="24"/>
              </w:rPr>
              <w:t>– имена</w:t>
            </w:r>
            <w:r w:rsidRPr="00F9425E">
              <w:rPr>
                <w:rFonts w:ascii="Times New Roman" w:hAnsi="Times New Roman" w:cs="Times New Roman"/>
                <w:sz w:val="24"/>
                <w:szCs w:val="24"/>
              </w:rPr>
              <w:t>;</w:t>
            </w:r>
          </w:p>
          <w:p w14:paraId="41BFB7B7" w14:textId="77777777" w:rsidR="00A6286E" w:rsidRPr="00F9425E" w:rsidRDefault="00A6286E"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Адрес за кореспонденция;</w:t>
            </w:r>
          </w:p>
          <w:p w14:paraId="72F7AD3C" w14:textId="77777777" w:rsidR="009A3BD7" w:rsidRPr="00F9425E" w:rsidRDefault="009A3BD7"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Вида </w:t>
            </w:r>
            <w:r w:rsidR="00A6286E" w:rsidRPr="00F9425E">
              <w:rPr>
                <w:rFonts w:ascii="Times New Roman" w:hAnsi="Times New Roman" w:cs="Times New Roman"/>
                <w:sz w:val="24"/>
                <w:szCs w:val="24"/>
              </w:rPr>
              <w:t xml:space="preserve">и тип </w:t>
            </w:r>
            <w:r w:rsidRPr="00F9425E">
              <w:rPr>
                <w:rFonts w:ascii="Times New Roman" w:hAnsi="Times New Roman" w:cs="Times New Roman"/>
                <w:sz w:val="24"/>
                <w:szCs w:val="24"/>
              </w:rPr>
              <w:t>на продукт/обект/услуга;</w:t>
            </w:r>
          </w:p>
          <w:p w14:paraId="22BDDB1F" w14:textId="77777777" w:rsidR="00A6286E" w:rsidRPr="00F9425E" w:rsidRDefault="00A6286E"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Предмет (описание) на събитието;</w:t>
            </w:r>
          </w:p>
          <w:p w14:paraId="688C05B5" w14:textId="77777777" w:rsidR="000A46A0" w:rsidRPr="00F9425E" w:rsidRDefault="000A46A0"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Обект на сигнала;</w:t>
            </w:r>
          </w:p>
          <w:p w14:paraId="5EC3DB9A" w14:textId="77777777" w:rsidR="009A3BD7" w:rsidRPr="00F9425E" w:rsidRDefault="009A3BD7"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Прикачване на документ</w:t>
            </w:r>
            <w:r w:rsidR="00A6286E" w:rsidRPr="00F9425E">
              <w:rPr>
                <w:rFonts w:ascii="Times New Roman" w:hAnsi="Times New Roman" w:cs="Times New Roman"/>
                <w:sz w:val="24"/>
                <w:szCs w:val="24"/>
              </w:rPr>
              <w:t xml:space="preserve"> за доказателство;</w:t>
            </w:r>
          </w:p>
          <w:p w14:paraId="1ACC7D89" w14:textId="77777777" w:rsidR="009A3BD7" w:rsidRPr="00F9425E" w:rsidRDefault="009A3BD7"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К</w:t>
            </w:r>
            <w:r w:rsidR="000A46A0" w:rsidRPr="00F9425E">
              <w:rPr>
                <w:rFonts w:ascii="Times New Roman" w:hAnsi="Times New Roman" w:cs="Times New Roman"/>
                <w:sz w:val="24"/>
                <w:szCs w:val="24"/>
              </w:rPr>
              <w:t>онстатации</w:t>
            </w:r>
            <w:r w:rsidRPr="00F9425E">
              <w:rPr>
                <w:rFonts w:ascii="Times New Roman" w:hAnsi="Times New Roman" w:cs="Times New Roman"/>
                <w:sz w:val="24"/>
                <w:szCs w:val="24"/>
              </w:rPr>
              <w:t>;</w:t>
            </w:r>
          </w:p>
          <w:p w14:paraId="31F8BB66" w14:textId="77777777" w:rsidR="000A46A0" w:rsidRPr="00F9425E" w:rsidRDefault="000A46A0" w:rsidP="00BE39AC">
            <w:pPr>
              <w:pStyle w:val="a3"/>
              <w:keepNext/>
              <w:keepLines/>
              <w:numPr>
                <w:ilvl w:val="1"/>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Потвърден – да/не;</w:t>
            </w:r>
          </w:p>
          <w:p w14:paraId="2E3A0E99" w14:textId="77777777" w:rsidR="000A46A0" w:rsidRPr="00F9425E" w:rsidRDefault="000A46A0" w:rsidP="00BE39AC">
            <w:pPr>
              <w:pStyle w:val="a3"/>
              <w:keepNext/>
              <w:keepLines/>
              <w:numPr>
                <w:ilvl w:val="1"/>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Дата на отговор;</w:t>
            </w:r>
          </w:p>
          <w:p w14:paraId="044ED58F" w14:textId="77777777" w:rsidR="009A3BD7" w:rsidRPr="00F9425E" w:rsidRDefault="009A3BD7" w:rsidP="00BE39AC">
            <w:pPr>
              <w:pStyle w:val="a3"/>
              <w:keepNext/>
              <w:keepLines/>
              <w:numPr>
                <w:ilvl w:val="1"/>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Предприети последващи действия;</w:t>
            </w:r>
          </w:p>
          <w:p w14:paraId="5F63777C" w14:textId="77777777" w:rsidR="009A3BD7" w:rsidRPr="00F9425E" w:rsidRDefault="009A3BD7" w:rsidP="00BE39AC">
            <w:pPr>
              <w:pStyle w:val="a3"/>
              <w:keepNext/>
              <w:keepLines/>
              <w:numPr>
                <w:ilvl w:val="1"/>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Наложени санкции</w:t>
            </w:r>
            <w:r w:rsidR="00A6286E" w:rsidRPr="00F9425E">
              <w:rPr>
                <w:rFonts w:ascii="Times New Roman" w:hAnsi="Times New Roman" w:cs="Times New Roman"/>
                <w:sz w:val="24"/>
                <w:szCs w:val="24"/>
              </w:rPr>
              <w:t>;</w:t>
            </w:r>
          </w:p>
          <w:p w14:paraId="05EBB428" w14:textId="77777777" w:rsidR="00A6286E" w:rsidRPr="00F9425E" w:rsidRDefault="004F36E3"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Други (специфични данни за съответната специализирана дирекция).</w:t>
            </w:r>
          </w:p>
          <w:p w14:paraId="3E6B096B" w14:textId="77777777" w:rsidR="00174C52" w:rsidRPr="00F9425E" w:rsidRDefault="00174C52" w:rsidP="00174C52">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При регистриране на сигнал/жалба, съгласно предмета и обекта, следва да бъде уведомен през системата и чрез имейл служител от съответната дирекция или главна дирекция, който да получи д</w:t>
            </w:r>
            <w:r w:rsidR="0010019D" w:rsidRPr="00F9425E">
              <w:rPr>
                <w:rFonts w:ascii="Times New Roman" w:hAnsi="Times New Roman" w:cs="Times New Roman"/>
                <w:sz w:val="24"/>
                <w:szCs w:val="24"/>
              </w:rPr>
              <w:t>остъп за администриране и отчитане на предприетите действия.</w:t>
            </w:r>
          </w:p>
          <w:p w14:paraId="2B553220" w14:textId="77777777" w:rsidR="0010019D" w:rsidRPr="00F9425E" w:rsidRDefault="0010019D" w:rsidP="00174C52">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Достъпът до електронния регистър следва да е регламентиран със съответни права на потребителите, определени съгласно структурата на ДАМТН.</w:t>
            </w:r>
          </w:p>
          <w:p w14:paraId="7E70D0CF" w14:textId="77777777" w:rsidR="00A6286E" w:rsidRPr="00F9425E" w:rsidRDefault="00BA2821" w:rsidP="00BA2821">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Справки и търсене</w:t>
            </w:r>
          </w:p>
          <w:p w14:paraId="49079793" w14:textId="77777777" w:rsidR="007665EA" w:rsidRPr="00F9425E" w:rsidRDefault="00A6286E" w:rsidP="00BA2821">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Електронният регистър следва да притежава опции за търсене и извличане на справки по:</w:t>
            </w:r>
          </w:p>
          <w:p w14:paraId="434EBE57" w14:textId="77777777" w:rsidR="00BE39AC" w:rsidRPr="00F9425E" w:rsidRDefault="00BE39AC" w:rsidP="003E2A62">
            <w:pPr>
              <w:pStyle w:val="a3"/>
              <w:numPr>
                <w:ilvl w:val="0"/>
                <w:numId w:val="15"/>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Подадени </w:t>
            </w:r>
            <w:r w:rsidRPr="00F9425E">
              <w:rPr>
                <w:rFonts w:ascii="Times New Roman" w:eastAsia="Times New Roman" w:hAnsi="Times New Roman"/>
                <w:sz w:val="24"/>
                <w:szCs w:val="24"/>
                <w:highlight w:val="white"/>
                <w:lang w:eastAsia="bg-BG"/>
              </w:rPr>
              <w:t>сигнали</w:t>
            </w:r>
            <w:r w:rsidRPr="00F9425E">
              <w:rPr>
                <w:rFonts w:ascii="Times New Roman" w:eastAsia="Times New Roman" w:hAnsi="Times New Roman"/>
                <w:sz w:val="24"/>
                <w:szCs w:val="24"/>
                <w:highlight w:val="white"/>
                <w:shd w:val="clear" w:color="auto" w:fill="FEFEFE"/>
                <w:lang w:eastAsia="bg-BG"/>
              </w:rPr>
              <w:t>/жалби</w:t>
            </w:r>
            <w:r w:rsidR="003E2A62" w:rsidRPr="00F9425E">
              <w:rPr>
                <w:rFonts w:ascii="Times New Roman" w:eastAsia="Times New Roman" w:hAnsi="Times New Roman"/>
                <w:sz w:val="24"/>
                <w:szCs w:val="24"/>
                <w:shd w:val="clear" w:color="auto" w:fill="FEFEFE"/>
                <w:lang w:eastAsia="bg-BG"/>
              </w:rPr>
              <w:t>;</w:t>
            </w:r>
          </w:p>
          <w:p w14:paraId="3EE8E493" w14:textId="77777777" w:rsidR="00A6286E" w:rsidRPr="00F9425E" w:rsidRDefault="00A6286E"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Вид и тип на продукта/обекта/услуга за определен период;</w:t>
            </w:r>
          </w:p>
          <w:p w14:paraId="0795B47F" w14:textId="77777777" w:rsidR="00A6286E" w:rsidRPr="00F9425E" w:rsidRDefault="00A6286E"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Брой наложени санкции за определен период;</w:t>
            </w:r>
          </w:p>
          <w:p w14:paraId="153A1E7E" w14:textId="77777777" w:rsidR="00174C52" w:rsidRPr="00F9425E" w:rsidRDefault="00174C52"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Обект на сигнала за определен п</w:t>
            </w:r>
            <w:r w:rsidR="0072140B" w:rsidRPr="00F9425E">
              <w:rPr>
                <w:rFonts w:ascii="Times New Roman" w:hAnsi="Times New Roman" w:cs="Times New Roman"/>
                <w:sz w:val="24"/>
                <w:szCs w:val="24"/>
              </w:rPr>
              <w:t>е</w:t>
            </w:r>
            <w:r w:rsidRPr="00F9425E">
              <w:rPr>
                <w:rFonts w:ascii="Times New Roman" w:hAnsi="Times New Roman" w:cs="Times New Roman"/>
                <w:sz w:val="24"/>
                <w:szCs w:val="24"/>
              </w:rPr>
              <w:t>риод;</w:t>
            </w:r>
          </w:p>
          <w:p w14:paraId="71B07DA5" w14:textId="77777777" w:rsidR="00174C52" w:rsidRPr="00F9425E" w:rsidRDefault="00174C52" w:rsidP="00BE39AC">
            <w:pPr>
              <w:pStyle w:val="a3"/>
              <w:keepNext/>
              <w:keepLines/>
              <w:numPr>
                <w:ilvl w:val="0"/>
                <w:numId w:val="15"/>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Други, с</w:t>
            </w:r>
            <w:r w:rsidR="00BE39AC" w:rsidRPr="00F9425E">
              <w:rPr>
                <w:rFonts w:ascii="Times New Roman" w:hAnsi="Times New Roman" w:cs="Times New Roman"/>
                <w:sz w:val="24"/>
                <w:szCs w:val="24"/>
              </w:rPr>
              <w:t>ъгласно необходимостта за отчет и спецификите на всяка специализирана дирекция.</w:t>
            </w:r>
          </w:p>
          <w:p w14:paraId="1AD113C9" w14:textId="77777777" w:rsidR="00A6286E" w:rsidRPr="00F9425E" w:rsidRDefault="00A6286E" w:rsidP="00A6286E">
            <w:pPr>
              <w:keepNext/>
              <w:keepLines/>
              <w:tabs>
                <w:tab w:val="left" w:pos="284"/>
              </w:tabs>
              <w:suppressAutoHyphens/>
              <w:mirrorIndents/>
              <w:jc w:val="both"/>
              <w:rPr>
                <w:rFonts w:ascii="Times New Roman" w:hAnsi="Times New Roman" w:cs="Times New Roman"/>
                <w:sz w:val="24"/>
                <w:szCs w:val="24"/>
              </w:rPr>
            </w:pPr>
          </w:p>
          <w:p w14:paraId="61F0CEC6" w14:textId="77777777" w:rsidR="008E01CB" w:rsidRPr="00F9425E" w:rsidRDefault="008E01CB" w:rsidP="008E01CB">
            <w:pPr>
              <w:keepNext/>
              <w:keepLines/>
              <w:tabs>
                <w:tab w:val="left" w:pos="284"/>
              </w:tabs>
              <w:suppressAutoHyphens/>
              <w:mirrorIndents/>
              <w:jc w:val="both"/>
              <w:rPr>
                <w:rFonts w:ascii="Times New Roman" w:hAnsi="Times New Roman" w:cs="Times New Roman"/>
                <w:sz w:val="24"/>
                <w:szCs w:val="24"/>
              </w:rPr>
            </w:pPr>
          </w:p>
          <w:p w14:paraId="6E396A14" w14:textId="000E42AE" w:rsidR="00EC0012" w:rsidRPr="00CE537F" w:rsidRDefault="00406454" w:rsidP="00CE537F">
            <w:pPr>
              <w:keepNext/>
              <w:keepLines/>
              <w:tabs>
                <w:tab w:val="left" w:pos="284"/>
              </w:tabs>
              <w:suppressAutoHyphens/>
              <w:mirrorIndents/>
              <w:jc w:val="both"/>
              <w:rPr>
                <w:rFonts w:ascii="Times New Roman" w:hAnsi="Times New Roman" w:cs="Times New Roman"/>
                <w:b/>
                <w:sz w:val="24"/>
                <w:szCs w:val="24"/>
              </w:rPr>
            </w:pPr>
            <w:r w:rsidRPr="00CE537F">
              <w:rPr>
                <w:rFonts w:ascii="Times New Roman" w:hAnsi="Times New Roman" w:cs="Times New Roman"/>
                <w:b/>
                <w:sz w:val="24"/>
                <w:szCs w:val="24"/>
              </w:rPr>
              <w:t xml:space="preserve">4.2. </w:t>
            </w:r>
            <w:r w:rsidR="00174C52" w:rsidRPr="00CE537F">
              <w:rPr>
                <w:rFonts w:ascii="Times New Roman" w:hAnsi="Times New Roman" w:cs="Times New Roman"/>
                <w:b/>
                <w:sz w:val="24"/>
                <w:szCs w:val="24"/>
              </w:rPr>
              <w:t>ЕЛЕКТРОНЕН РЕГИСТЪР НА НАЛОЖЕНИ ПРИНУДИТЕЛНИ АДМИНИСТРАТИВНИ МЕРКИ</w:t>
            </w:r>
          </w:p>
          <w:p w14:paraId="2BA76D8A" w14:textId="77777777" w:rsidR="008E01CB" w:rsidRPr="00F9425E" w:rsidRDefault="00BA2821" w:rsidP="008E01CB">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Описание на дейността</w:t>
            </w:r>
          </w:p>
          <w:p w14:paraId="51220CBE" w14:textId="77777777" w:rsidR="00174C52" w:rsidRPr="00F9425E" w:rsidRDefault="0010019D" w:rsidP="008E01CB">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С цел отчитането на наложените принудителни административни мерки (ПАМ), следствие от дейността на ДАМТН, е необходимо изграждането на единен електронен регистър, обособен в модули за всяка дирекция и главна дирекция.</w:t>
            </w:r>
          </w:p>
          <w:p w14:paraId="224FA50D" w14:textId="77777777" w:rsidR="0053502A" w:rsidRPr="00F9425E" w:rsidRDefault="0010019D" w:rsidP="008E01CB">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Принудителна административна мярка се налага на юридическо или физическо лице чрез издаване на протокол, заповед, </w:t>
            </w:r>
            <w:r w:rsidR="0053502A" w:rsidRPr="00F9425E">
              <w:rPr>
                <w:rFonts w:ascii="Times New Roman" w:hAnsi="Times New Roman" w:cs="Times New Roman"/>
                <w:sz w:val="24"/>
                <w:szCs w:val="24"/>
              </w:rPr>
              <w:t>ревизионен акт или друг документ. Принудителната административна мярка се съдържа и е част от тези документи.</w:t>
            </w:r>
          </w:p>
          <w:p w14:paraId="647B96E6" w14:textId="77777777" w:rsidR="00174C52" w:rsidRPr="00F9425E" w:rsidRDefault="00174C52" w:rsidP="008E01CB">
            <w:pPr>
              <w:keepNext/>
              <w:keepLines/>
              <w:tabs>
                <w:tab w:val="left" w:pos="284"/>
              </w:tabs>
              <w:suppressAutoHyphens/>
              <w:mirrorIndents/>
              <w:jc w:val="both"/>
              <w:rPr>
                <w:rFonts w:ascii="Times New Roman" w:hAnsi="Times New Roman" w:cs="Times New Roman"/>
                <w:sz w:val="24"/>
                <w:szCs w:val="24"/>
              </w:rPr>
            </w:pPr>
          </w:p>
          <w:p w14:paraId="7458D1B7" w14:textId="77777777" w:rsidR="00BA2821" w:rsidRPr="00F9425E" w:rsidRDefault="00BA2821" w:rsidP="008E01CB">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Функционални възможности</w:t>
            </w:r>
          </w:p>
          <w:p w14:paraId="0E72435C" w14:textId="77777777" w:rsidR="00A41F02" w:rsidRPr="00F9425E" w:rsidRDefault="00A41F02" w:rsidP="00A41F02">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Регистърът на ПАМ трябва да съдържа информация за:</w:t>
            </w:r>
          </w:p>
          <w:p w14:paraId="508EC6DC" w14:textId="77777777" w:rsidR="00A41F02" w:rsidRPr="00F9425E" w:rsidRDefault="00A41F02"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Юридическото лице, обект на надзор/контрол;</w:t>
            </w:r>
          </w:p>
          <w:p w14:paraId="106FC6BC" w14:textId="77777777" w:rsidR="00A41F02" w:rsidRPr="00F9425E" w:rsidRDefault="00A41F02"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Областта на дейност на лицето;</w:t>
            </w:r>
          </w:p>
          <w:p w14:paraId="2B27C17C" w14:textId="77777777" w:rsidR="00A41F02" w:rsidRPr="00F9425E" w:rsidRDefault="00A41F02"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Осъществен надзор/контрол и резултата от него;</w:t>
            </w:r>
          </w:p>
          <w:p w14:paraId="2F368BD0" w14:textId="77777777" w:rsidR="00A41F02" w:rsidRPr="00F9425E" w:rsidRDefault="00A41F02"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Констатирани нарушения;</w:t>
            </w:r>
          </w:p>
          <w:p w14:paraId="5A9E7544" w14:textId="77777777" w:rsidR="00A41F02" w:rsidRPr="00F9425E" w:rsidRDefault="00A41F02"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Дата на съставяне на ПАМ;</w:t>
            </w:r>
          </w:p>
          <w:p w14:paraId="0C058F38" w14:textId="77777777" w:rsidR="00A41F02" w:rsidRPr="00F9425E" w:rsidRDefault="00A41F02"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Предприети мерки. </w:t>
            </w:r>
          </w:p>
          <w:p w14:paraId="4C53FED5" w14:textId="77777777" w:rsidR="00174C52" w:rsidRPr="00F9425E" w:rsidRDefault="00A41F02" w:rsidP="008E01CB">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Регистърът на ПАМ основно ще съдържа информация, въвеждана в базите данни за съответните дейности (Таблици 1, 2 и 3), следователно тя трябва да</w:t>
            </w:r>
            <w:r w:rsidR="005406ED" w:rsidRPr="00F9425E">
              <w:rPr>
                <w:rFonts w:ascii="Times New Roman" w:hAnsi="Times New Roman" w:cs="Times New Roman"/>
                <w:sz w:val="24"/>
                <w:szCs w:val="24"/>
              </w:rPr>
              <w:t xml:space="preserve"> се извлича автоматично, и едновременно с това да предоставя възможност за допълване на допълнителни данни.</w:t>
            </w:r>
          </w:p>
          <w:p w14:paraId="4D6400A7" w14:textId="77777777" w:rsidR="00BA2821" w:rsidRPr="00F9425E" w:rsidRDefault="00BA2821" w:rsidP="008E01CB">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Справки и търсене</w:t>
            </w:r>
          </w:p>
          <w:p w14:paraId="1079E741" w14:textId="77777777" w:rsidR="00174C52" w:rsidRPr="00F9425E" w:rsidRDefault="00C504E7" w:rsidP="008E01CB">
            <w:pPr>
              <w:keepNext/>
              <w:keepLines/>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Електронния регистър трябва да предоставя възможност на изготвяне на различни справки по следните критерии за търсене:</w:t>
            </w:r>
          </w:p>
          <w:p w14:paraId="2FA96143" w14:textId="77777777" w:rsidR="00C504E7" w:rsidRPr="00F9425E" w:rsidRDefault="00C504E7"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Дата;</w:t>
            </w:r>
          </w:p>
          <w:p w14:paraId="1005071B" w14:textId="77777777" w:rsidR="00C504E7" w:rsidRPr="00F9425E" w:rsidRDefault="00C504E7"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Лицето, обект на надзор/контрол;</w:t>
            </w:r>
          </w:p>
          <w:p w14:paraId="2BEE6064" w14:textId="77777777" w:rsidR="00C504E7" w:rsidRPr="00F9425E" w:rsidRDefault="00C504E7"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Констатирано нарушение;</w:t>
            </w:r>
          </w:p>
          <w:p w14:paraId="72F49E0A" w14:textId="77777777" w:rsidR="00C504E7" w:rsidRPr="00F9425E" w:rsidRDefault="00C504E7" w:rsidP="007F51C9">
            <w:pPr>
              <w:pStyle w:val="a3"/>
              <w:keepNext/>
              <w:keepLines/>
              <w:numPr>
                <w:ilvl w:val="0"/>
                <w:numId w:val="62"/>
              </w:numPr>
              <w:tabs>
                <w:tab w:val="left" w:pos="284"/>
              </w:tabs>
              <w:suppressAutoHyphens/>
              <w:mirrorIndents/>
              <w:jc w:val="both"/>
              <w:rPr>
                <w:rFonts w:ascii="Times New Roman" w:hAnsi="Times New Roman" w:cs="Times New Roman"/>
                <w:sz w:val="24"/>
                <w:szCs w:val="24"/>
              </w:rPr>
            </w:pPr>
            <w:r w:rsidRPr="00F9425E">
              <w:rPr>
                <w:rFonts w:ascii="Times New Roman" w:hAnsi="Times New Roman" w:cs="Times New Roman"/>
                <w:sz w:val="24"/>
                <w:szCs w:val="24"/>
              </w:rPr>
              <w:t>Други.</w:t>
            </w:r>
          </w:p>
          <w:p w14:paraId="2D5FCAF0" w14:textId="77777777" w:rsidR="008E01CB" w:rsidRPr="00F9425E" w:rsidRDefault="008E01CB" w:rsidP="008E01CB">
            <w:pPr>
              <w:keepNext/>
              <w:keepLines/>
              <w:tabs>
                <w:tab w:val="left" w:pos="284"/>
              </w:tabs>
              <w:suppressAutoHyphens/>
              <w:mirrorIndents/>
              <w:jc w:val="both"/>
              <w:rPr>
                <w:rFonts w:ascii="Times New Roman" w:hAnsi="Times New Roman" w:cs="Times New Roman"/>
                <w:sz w:val="24"/>
                <w:szCs w:val="24"/>
              </w:rPr>
            </w:pPr>
          </w:p>
          <w:p w14:paraId="4EF922D7" w14:textId="77777777" w:rsidR="008E01CB" w:rsidRPr="00F9425E" w:rsidRDefault="008E01CB" w:rsidP="008E01CB">
            <w:pPr>
              <w:keepNext/>
              <w:keepLines/>
              <w:tabs>
                <w:tab w:val="left" w:pos="284"/>
              </w:tabs>
              <w:suppressAutoHyphens/>
              <w:mirrorIndents/>
              <w:jc w:val="both"/>
              <w:rPr>
                <w:rFonts w:ascii="Times New Roman" w:hAnsi="Times New Roman" w:cs="Times New Roman"/>
                <w:sz w:val="24"/>
                <w:szCs w:val="24"/>
              </w:rPr>
            </w:pPr>
          </w:p>
          <w:p w14:paraId="46BA8126" w14:textId="26A1FB45" w:rsidR="00EC0012" w:rsidRPr="00CE537F" w:rsidRDefault="00406454" w:rsidP="00CE537F">
            <w:pPr>
              <w:keepNext/>
              <w:keepLines/>
              <w:tabs>
                <w:tab w:val="left" w:pos="284"/>
              </w:tabs>
              <w:suppressAutoHyphens/>
              <w:mirrorIndents/>
              <w:jc w:val="both"/>
              <w:rPr>
                <w:rFonts w:ascii="Times New Roman" w:hAnsi="Times New Roman" w:cs="Times New Roman"/>
                <w:b/>
                <w:sz w:val="24"/>
                <w:szCs w:val="24"/>
              </w:rPr>
            </w:pPr>
            <w:r>
              <w:rPr>
                <w:rFonts w:ascii="Times New Roman" w:hAnsi="Times New Roman" w:cs="Times New Roman"/>
                <w:b/>
                <w:sz w:val="24"/>
                <w:szCs w:val="24"/>
              </w:rPr>
              <w:t xml:space="preserve">4.3. </w:t>
            </w:r>
            <w:r w:rsidR="008E01CB" w:rsidRPr="00CE537F">
              <w:rPr>
                <w:rFonts w:ascii="Times New Roman" w:hAnsi="Times New Roman" w:cs="Times New Roman"/>
                <w:b/>
                <w:sz w:val="24"/>
                <w:szCs w:val="24"/>
              </w:rPr>
              <w:t>ЕЛЕКТРОНЕН РЕГИСТЪР НА ОПРАВОМОЩЕНИТЕ ЛИЦА ЗА ПРОВЕРКА НА СРЕДСТВА ЗА ИЗМЕРВАНЕ</w:t>
            </w:r>
          </w:p>
          <w:p w14:paraId="7BF96FFC" w14:textId="77777777" w:rsidR="008E01CB" w:rsidRPr="00F9425E" w:rsidRDefault="008E01CB" w:rsidP="008E01CB">
            <w:pPr>
              <w:jc w:val="both"/>
              <w:rPr>
                <w:rFonts w:ascii="Times New Roman" w:hAnsi="Times New Roman" w:cs="Times New Roman"/>
                <w:b/>
                <w:sz w:val="24"/>
                <w:szCs w:val="24"/>
              </w:rPr>
            </w:pPr>
            <w:r w:rsidRPr="00F9425E">
              <w:rPr>
                <w:rFonts w:ascii="Times New Roman" w:hAnsi="Times New Roman" w:cs="Times New Roman"/>
                <w:b/>
                <w:sz w:val="24"/>
                <w:szCs w:val="24"/>
              </w:rPr>
              <w:t>Описание на дейността</w:t>
            </w:r>
          </w:p>
          <w:p w14:paraId="2B4A06F1" w14:textId="77777777" w:rsidR="008E01CB" w:rsidRPr="00F9425E" w:rsidRDefault="008E01CB" w:rsidP="008E01CB">
            <w:pPr>
              <w:ind w:firstLine="851"/>
              <w:jc w:val="both"/>
              <w:rPr>
                <w:rFonts w:ascii="Times New Roman" w:hAnsi="Times New Roman" w:cs="Times New Roman"/>
                <w:sz w:val="24"/>
                <w:szCs w:val="24"/>
              </w:rPr>
            </w:pPr>
            <w:r w:rsidRPr="00F9425E">
              <w:rPr>
                <w:rFonts w:ascii="Times New Roman" w:hAnsi="Times New Roman" w:cs="Times New Roman"/>
                <w:sz w:val="24"/>
                <w:szCs w:val="24"/>
              </w:rPr>
              <w:t>Председателят на ДАМТН оправомощава лица за извършване на проверка на средства за измерване (СИ) в изпълнение на разпоредбата на чл. 50 от Закона за измерванията (ЗИ). Дейността по оправомощаване се осъществява от Главна дирекция „Метрологичен надзор“ (ГДМН), като годишно се обработват около 30 броя заявления на лица, кандидатстващи за оправомощаване на проверка на средства за измерване, както и за изменение на условията при които лицата са оправомощени. Във връзка с чл. 55 от ЗИ ДАМТН има задължението да публикува информация за оправомощените лица, която към момента се обявява на сайта на агенцията.</w:t>
            </w:r>
          </w:p>
          <w:p w14:paraId="51F910B5" w14:textId="77777777" w:rsidR="008E01CB" w:rsidRPr="00F9425E" w:rsidRDefault="008E01CB" w:rsidP="008E01CB">
            <w:pPr>
              <w:jc w:val="both"/>
              <w:rPr>
                <w:rFonts w:ascii="Times New Roman" w:hAnsi="Times New Roman" w:cs="Times New Roman"/>
                <w:sz w:val="24"/>
                <w:szCs w:val="24"/>
              </w:rPr>
            </w:pPr>
          </w:p>
          <w:p w14:paraId="5B02E2B1" w14:textId="77777777" w:rsidR="008E01CB" w:rsidRPr="00F9425E" w:rsidRDefault="008E01CB" w:rsidP="008E01CB">
            <w:pPr>
              <w:jc w:val="both"/>
              <w:rPr>
                <w:rFonts w:ascii="Times New Roman" w:hAnsi="Times New Roman" w:cs="Times New Roman"/>
                <w:b/>
                <w:sz w:val="24"/>
                <w:szCs w:val="24"/>
              </w:rPr>
            </w:pPr>
            <w:r w:rsidRPr="00F9425E">
              <w:rPr>
                <w:rFonts w:ascii="Times New Roman" w:hAnsi="Times New Roman" w:cs="Times New Roman"/>
                <w:b/>
                <w:sz w:val="24"/>
                <w:szCs w:val="24"/>
              </w:rPr>
              <w:t xml:space="preserve">Функционални възможности </w:t>
            </w:r>
          </w:p>
          <w:p w14:paraId="18BF9292" w14:textId="77777777" w:rsidR="008E01CB" w:rsidRPr="00F9425E" w:rsidRDefault="008E01CB" w:rsidP="0094706E">
            <w:pPr>
              <w:tabs>
                <w:tab w:val="left" w:pos="322"/>
              </w:tabs>
              <w:ind w:firstLine="313"/>
              <w:jc w:val="both"/>
              <w:rPr>
                <w:rFonts w:ascii="Times New Roman" w:hAnsi="Times New Roman" w:cs="Times New Roman"/>
                <w:sz w:val="24"/>
                <w:szCs w:val="24"/>
              </w:rPr>
            </w:pPr>
            <w:r w:rsidRPr="00F9425E">
              <w:rPr>
                <w:rFonts w:ascii="Times New Roman" w:hAnsi="Times New Roman" w:cs="Times New Roman"/>
                <w:sz w:val="24"/>
                <w:szCs w:val="24"/>
                <w:lang w:val="en-US"/>
              </w:rPr>
              <w:t xml:space="preserve"> </w:t>
            </w:r>
            <w:r w:rsidRPr="00F9425E">
              <w:rPr>
                <w:rFonts w:ascii="Times New Roman" w:hAnsi="Times New Roman" w:cs="Times New Roman"/>
                <w:sz w:val="24"/>
                <w:szCs w:val="24"/>
              </w:rPr>
              <w:t xml:space="preserve">Изграждането на електронен регистър на оправомощените лица за проверка на средства за измерване ще даде възможност за предоставяне на актуална и достъпна информация на всички заинтересовани потребители и извършване на справки за лицата, оправомощени за проверка на средства за измерване с определено ниво на достъп до конкретна информация от различните ползватели. Регистърът ще се използва от всички служители на ГДМН, като конкретно електронно заявление за оправомощаване с придружаващите го документи ще е достъпно само за служителите, към които то е насочено. Предвид на това регистърът трябва да има възможност за връзка с използваната в ДАМТН деловодна система АКСТЪР-ОФИС и с модул „Оправомощени за проверка на средства за измерване лица” </w:t>
            </w:r>
            <w:r w:rsidRPr="00F9425E">
              <w:rPr>
                <w:rFonts w:ascii="Times New Roman" w:hAnsi="Times New Roman" w:cs="Times New Roman"/>
                <w:b/>
                <w:sz w:val="24"/>
                <w:szCs w:val="24"/>
              </w:rPr>
              <w:t>(Таблица 2, модул 3).</w:t>
            </w:r>
            <w:r w:rsidRPr="00F9425E">
              <w:rPr>
                <w:rFonts w:ascii="Times New Roman" w:hAnsi="Times New Roman" w:cs="Times New Roman"/>
                <w:sz w:val="24"/>
                <w:szCs w:val="24"/>
              </w:rPr>
              <w:t xml:space="preserve"> Регистърът трябва да има публична и служебна част, като достъпът до публичната част от външни потребители трябва да е свободен без да е необходимо регистрация или друг вид потвърждаване. </w:t>
            </w:r>
          </w:p>
          <w:p w14:paraId="08669E98" w14:textId="77777777" w:rsidR="008E01CB" w:rsidRPr="00F9425E" w:rsidRDefault="008E01CB" w:rsidP="0094706E">
            <w:pPr>
              <w:ind w:firstLine="313"/>
              <w:jc w:val="both"/>
              <w:rPr>
                <w:rFonts w:ascii="Times New Roman" w:hAnsi="Times New Roman" w:cs="Times New Roman"/>
                <w:sz w:val="24"/>
                <w:szCs w:val="24"/>
              </w:rPr>
            </w:pPr>
            <w:r w:rsidRPr="00F9425E">
              <w:rPr>
                <w:rFonts w:ascii="Times New Roman" w:hAnsi="Times New Roman" w:cs="Times New Roman"/>
                <w:sz w:val="24"/>
                <w:szCs w:val="24"/>
              </w:rPr>
              <w:t>Регистърът трябва да има връзка с трети модул „Оправомощени лица за проверка на средства за измерване“ и да има възможност да генерира информация в него. Регистърът трябва да има възможност за бъдещо развитие и надграждане с възможност за доразвиване на наличните и/или добавяне на нови функционалности, в случай на необходимост.</w:t>
            </w:r>
          </w:p>
          <w:p w14:paraId="63DEDF7E" w14:textId="77777777" w:rsidR="008E01CB" w:rsidRPr="00F9425E" w:rsidRDefault="008E01CB" w:rsidP="0094706E">
            <w:pPr>
              <w:ind w:firstLine="313"/>
              <w:jc w:val="both"/>
              <w:rPr>
                <w:rFonts w:ascii="Times New Roman" w:hAnsi="Times New Roman" w:cs="Times New Roman"/>
                <w:sz w:val="24"/>
                <w:szCs w:val="24"/>
              </w:rPr>
            </w:pPr>
            <w:r w:rsidRPr="00F9425E">
              <w:rPr>
                <w:rFonts w:ascii="Times New Roman" w:hAnsi="Times New Roman" w:cs="Times New Roman"/>
                <w:sz w:val="24"/>
                <w:szCs w:val="24"/>
              </w:rPr>
              <w:t>Регистърът трябва да е организиран и представен от разработчика като уеб базирана платформа с възможност за бъдещо развитие, съвместима с наличните в ДАМТН IT средства и трябва да осигурява:</w:t>
            </w:r>
          </w:p>
          <w:p w14:paraId="7830E067" w14:textId="77777777" w:rsidR="008E01CB" w:rsidRPr="00F9425E" w:rsidRDefault="008E01CB" w:rsidP="007F51C9">
            <w:pPr>
              <w:pStyle w:val="Default"/>
              <w:numPr>
                <w:ilvl w:val="0"/>
                <w:numId w:val="63"/>
              </w:numPr>
              <w:spacing w:line="276" w:lineRule="auto"/>
              <w:jc w:val="both"/>
              <w:rPr>
                <w:color w:val="auto"/>
              </w:rPr>
            </w:pPr>
            <w:r w:rsidRPr="00F9425E">
              <w:rPr>
                <w:color w:val="auto"/>
              </w:rPr>
              <w:t xml:space="preserve">Достъпност на потребители до информацията в публичната част на регистъра и осигурена възможност за търсене по определени критерии; </w:t>
            </w:r>
          </w:p>
          <w:p w14:paraId="061DC463" w14:textId="77777777" w:rsidR="008E01CB" w:rsidRPr="00F9425E" w:rsidRDefault="008E01CB" w:rsidP="007F51C9">
            <w:pPr>
              <w:pStyle w:val="Default"/>
              <w:numPr>
                <w:ilvl w:val="0"/>
                <w:numId w:val="63"/>
              </w:numPr>
              <w:spacing w:line="276" w:lineRule="auto"/>
              <w:jc w:val="both"/>
              <w:rPr>
                <w:color w:val="auto"/>
              </w:rPr>
            </w:pPr>
            <w:r w:rsidRPr="00F9425E">
              <w:rPr>
                <w:color w:val="auto"/>
              </w:rPr>
              <w:t xml:space="preserve">Вписване на информация и извършване на справки от служителите на ГДМН; </w:t>
            </w:r>
          </w:p>
          <w:p w14:paraId="3F03ABE8" w14:textId="77777777" w:rsidR="008E01CB" w:rsidRPr="00F9425E" w:rsidRDefault="008E01CB" w:rsidP="007F51C9">
            <w:pPr>
              <w:pStyle w:val="Default"/>
              <w:numPr>
                <w:ilvl w:val="0"/>
                <w:numId w:val="63"/>
              </w:numPr>
              <w:spacing w:line="276" w:lineRule="auto"/>
              <w:contextualSpacing/>
              <w:jc w:val="both"/>
              <w:rPr>
                <w:color w:val="auto"/>
              </w:rPr>
            </w:pPr>
            <w:r w:rsidRPr="00F9425E">
              <w:rPr>
                <w:color w:val="auto"/>
              </w:rPr>
              <w:t>Хранилище на:</w:t>
            </w:r>
          </w:p>
          <w:p w14:paraId="0AE6C7FD" w14:textId="77777777" w:rsidR="008E01CB" w:rsidRPr="00F9425E" w:rsidRDefault="008E01CB" w:rsidP="007F51C9">
            <w:pPr>
              <w:pStyle w:val="a3"/>
              <w:numPr>
                <w:ilvl w:val="1"/>
                <w:numId w:val="63"/>
              </w:numPr>
              <w:jc w:val="both"/>
              <w:rPr>
                <w:rFonts w:ascii="Times New Roman" w:hAnsi="Times New Roman" w:cs="Times New Roman"/>
                <w:sz w:val="24"/>
                <w:szCs w:val="24"/>
              </w:rPr>
            </w:pPr>
            <w:r w:rsidRPr="00F9425E">
              <w:rPr>
                <w:rFonts w:ascii="Times New Roman" w:hAnsi="Times New Roman" w:cs="Times New Roman"/>
                <w:sz w:val="24"/>
                <w:szCs w:val="24"/>
              </w:rPr>
              <w:t>нормативни актове и документи, с възможност за актуализиране на нормативната уредба;</w:t>
            </w:r>
          </w:p>
          <w:p w14:paraId="5292ED2E" w14:textId="77777777" w:rsidR="008E01CB" w:rsidRPr="00F9425E" w:rsidRDefault="008E01CB" w:rsidP="007F51C9">
            <w:pPr>
              <w:pStyle w:val="a3"/>
              <w:numPr>
                <w:ilvl w:val="1"/>
                <w:numId w:val="63"/>
              </w:numPr>
              <w:jc w:val="both"/>
              <w:rPr>
                <w:rFonts w:ascii="Times New Roman" w:hAnsi="Times New Roman" w:cs="Times New Roman"/>
                <w:sz w:val="24"/>
                <w:szCs w:val="24"/>
              </w:rPr>
            </w:pPr>
            <w:r w:rsidRPr="00F9425E">
              <w:rPr>
                <w:rFonts w:ascii="Times New Roman" w:hAnsi="Times New Roman" w:cs="Times New Roman"/>
                <w:sz w:val="24"/>
                <w:szCs w:val="24"/>
              </w:rPr>
              <w:t>вътрешни документи и формуляри от СУК на ДАМТН, свързани с изпълнение на дейността (формуляри, вкл. за планиране и отчитане на дейността, контролни карти, протоколи и др.);</w:t>
            </w:r>
          </w:p>
          <w:p w14:paraId="69A1E75C" w14:textId="77777777" w:rsidR="008E01CB" w:rsidRPr="00F9425E" w:rsidRDefault="008E01CB" w:rsidP="007F51C9">
            <w:pPr>
              <w:pStyle w:val="a3"/>
              <w:numPr>
                <w:ilvl w:val="1"/>
                <w:numId w:val="63"/>
              </w:numPr>
              <w:jc w:val="both"/>
              <w:rPr>
                <w:rFonts w:ascii="Times New Roman" w:hAnsi="Times New Roman" w:cs="Times New Roman"/>
                <w:sz w:val="24"/>
                <w:szCs w:val="24"/>
              </w:rPr>
            </w:pPr>
            <w:r w:rsidRPr="00F9425E">
              <w:rPr>
                <w:rFonts w:ascii="Times New Roman" w:hAnsi="Times New Roman" w:cs="Times New Roman"/>
                <w:sz w:val="24"/>
                <w:szCs w:val="24"/>
              </w:rPr>
              <w:t>заповеди за оправомощаване, за изменение и допълнение на заповеди за оправомощаване, за отказ за оправомощаване и за отнемане на оправомощаването</w:t>
            </w:r>
          </w:p>
          <w:p w14:paraId="0335929C" w14:textId="77777777" w:rsidR="008E01CB" w:rsidRPr="00F9425E" w:rsidRDefault="008E01CB" w:rsidP="007F51C9">
            <w:pPr>
              <w:pStyle w:val="a3"/>
              <w:numPr>
                <w:ilvl w:val="1"/>
                <w:numId w:val="63"/>
              </w:numPr>
              <w:jc w:val="both"/>
              <w:rPr>
                <w:rFonts w:ascii="Times New Roman" w:hAnsi="Times New Roman" w:cs="Times New Roman"/>
                <w:sz w:val="24"/>
                <w:szCs w:val="24"/>
              </w:rPr>
            </w:pPr>
            <w:r w:rsidRPr="00F9425E">
              <w:rPr>
                <w:rFonts w:ascii="Times New Roman" w:hAnsi="Times New Roman" w:cs="Times New Roman"/>
                <w:sz w:val="24"/>
                <w:szCs w:val="24"/>
              </w:rPr>
              <w:t xml:space="preserve">други. </w:t>
            </w:r>
          </w:p>
          <w:p w14:paraId="39462A83" w14:textId="77777777" w:rsidR="008E01CB" w:rsidRPr="00F9425E" w:rsidRDefault="008E01CB" w:rsidP="008E01CB">
            <w:pPr>
              <w:jc w:val="both"/>
              <w:rPr>
                <w:rFonts w:ascii="Times New Roman" w:hAnsi="Times New Roman" w:cs="Times New Roman"/>
                <w:sz w:val="24"/>
                <w:szCs w:val="24"/>
              </w:rPr>
            </w:pPr>
            <w:r w:rsidRPr="00F9425E">
              <w:rPr>
                <w:rFonts w:ascii="Times New Roman" w:hAnsi="Times New Roman" w:cs="Times New Roman"/>
                <w:sz w:val="24"/>
                <w:szCs w:val="24"/>
              </w:rPr>
              <w:t>Хранилището трябва да може да се актуализира.</w:t>
            </w:r>
          </w:p>
          <w:p w14:paraId="53D9B424" w14:textId="77777777" w:rsidR="008E01CB" w:rsidRPr="00F9425E" w:rsidRDefault="008E01CB" w:rsidP="007F51C9">
            <w:pPr>
              <w:pStyle w:val="a3"/>
              <w:numPr>
                <w:ilvl w:val="0"/>
                <w:numId w:val="63"/>
              </w:numPr>
              <w:contextualSpacing w:val="0"/>
              <w:jc w:val="both"/>
              <w:rPr>
                <w:rFonts w:ascii="Times New Roman" w:hAnsi="Times New Roman" w:cs="Times New Roman"/>
                <w:sz w:val="24"/>
                <w:szCs w:val="24"/>
              </w:rPr>
            </w:pPr>
            <w:r w:rsidRPr="00F9425E">
              <w:rPr>
                <w:rFonts w:ascii="Times New Roman" w:hAnsi="Times New Roman" w:cs="Times New Roman"/>
                <w:sz w:val="24"/>
                <w:szCs w:val="24"/>
              </w:rPr>
              <w:t>Поддържане на механизъм за периодично автоматично архивиране на данни и съответното им възстановяване.</w:t>
            </w:r>
          </w:p>
          <w:p w14:paraId="61E09DAC" w14:textId="77777777" w:rsidR="008E01CB" w:rsidRPr="00F9425E" w:rsidRDefault="008E01CB" w:rsidP="007F51C9">
            <w:pPr>
              <w:pStyle w:val="a3"/>
              <w:numPr>
                <w:ilvl w:val="0"/>
                <w:numId w:val="63"/>
              </w:numPr>
              <w:contextualSpacing w:val="0"/>
              <w:jc w:val="both"/>
              <w:rPr>
                <w:rFonts w:ascii="Times New Roman" w:hAnsi="Times New Roman" w:cs="Times New Roman"/>
                <w:sz w:val="24"/>
                <w:szCs w:val="24"/>
              </w:rPr>
            </w:pPr>
            <w:r w:rsidRPr="00F9425E">
              <w:rPr>
                <w:rFonts w:ascii="Times New Roman" w:hAnsi="Times New Roman" w:cs="Times New Roman"/>
                <w:sz w:val="24"/>
                <w:szCs w:val="24"/>
              </w:rPr>
              <w:t xml:space="preserve"> Архивиране по лица на заповеди с изтекъл срок на валидност на оправомощаването, с възможност за генериране на справка за определен период от време;</w:t>
            </w:r>
          </w:p>
          <w:p w14:paraId="010DAC1A" w14:textId="77777777" w:rsidR="008E01CB" w:rsidRPr="00F9425E" w:rsidRDefault="008E01CB" w:rsidP="007F51C9">
            <w:pPr>
              <w:pStyle w:val="a3"/>
              <w:numPr>
                <w:ilvl w:val="0"/>
                <w:numId w:val="63"/>
              </w:numPr>
              <w:contextualSpacing w:val="0"/>
              <w:jc w:val="both"/>
            </w:pPr>
            <w:r w:rsidRPr="00F9425E">
              <w:rPr>
                <w:rFonts w:ascii="Times New Roman" w:hAnsi="Times New Roman" w:cs="Times New Roman"/>
                <w:sz w:val="24"/>
                <w:szCs w:val="24"/>
              </w:rPr>
              <w:t xml:space="preserve">Електронно подаване на заявления за </w:t>
            </w:r>
            <w:proofErr w:type="spellStart"/>
            <w:r w:rsidRPr="00F9425E">
              <w:rPr>
                <w:rFonts w:ascii="Times New Roman" w:hAnsi="Times New Roman" w:cs="Times New Roman"/>
                <w:sz w:val="24"/>
                <w:szCs w:val="24"/>
              </w:rPr>
              <w:t>оправомоваване</w:t>
            </w:r>
            <w:proofErr w:type="spellEnd"/>
            <w:r w:rsidRPr="00F9425E">
              <w:rPr>
                <w:rFonts w:ascii="Times New Roman" w:hAnsi="Times New Roman" w:cs="Times New Roman"/>
                <w:sz w:val="24"/>
                <w:szCs w:val="24"/>
              </w:rPr>
              <w:t>/за изменение на заповеди за оправомощаване и за електронно получаване на документа за оправомощаване/за отказ.</w:t>
            </w:r>
          </w:p>
          <w:p w14:paraId="0490020B" w14:textId="77777777" w:rsidR="008E01CB" w:rsidRPr="00F9425E" w:rsidRDefault="008E01CB" w:rsidP="007F51C9">
            <w:pPr>
              <w:pStyle w:val="a3"/>
              <w:numPr>
                <w:ilvl w:val="0"/>
                <w:numId w:val="63"/>
              </w:numPr>
              <w:contextualSpacing w:val="0"/>
              <w:jc w:val="both"/>
            </w:pPr>
            <w:r w:rsidRPr="00F9425E">
              <w:rPr>
                <w:rFonts w:ascii="Times New Roman" w:hAnsi="Times New Roman" w:cs="Times New Roman"/>
                <w:sz w:val="24"/>
                <w:szCs w:val="24"/>
              </w:rPr>
              <w:t>.Бъдещо надграждане за въвеждане на допълнителни данни.</w:t>
            </w:r>
          </w:p>
          <w:p w14:paraId="23AB1400" w14:textId="77777777" w:rsidR="008E01CB" w:rsidRPr="00F9425E" w:rsidRDefault="008E01CB" w:rsidP="008E01CB">
            <w:pPr>
              <w:pStyle w:val="a3"/>
              <w:ind w:left="709"/>
              <w:jc w:val="both"/>
            </w:pPr>
          </w:p>
          <w:p w14:paraId="752B0538" w14:textId="77777777" w:rsidR="008E01CB" w:rsidRPr="00F9425E" w:rsidRDefault="008E01CB" w:rsidP="008E01CB">
            <w:pPr>
              <w:pStyle w:val="Default"/>
              <w:spacing w:line="276" w:lineRule="auto"/>
              <w:ind w:firstLine="708"/>
              <w:jc w:val="both"/>
              <w:rPr>
                <w:color w:val="auto"/>
                <w:highlight w:val="cyan"/>
              </w:rPr>
            </w:pPr>
            <w:r w:rsidRPr="00F9425E">
              <w:rPr>
                <w:b/>
                <w:color w:val="auto"/>
              </w:rPr>
              <w:t>Електронният регистър</w:t>
            </w:r>
            <w:r w:rsidRPr="00F9425E">
              <w:rPr>
                <w:color w:val="auto"/>
              </w:rPr>
              <w:t xml:space="preserve"> трябва да позволява </w:t>
            </w:r>
            <w:r w:rsidRPr="00F9425E">
              <w:rPr>
                <w:b/>
                <w:color w:val="auto"/>
              </w:rPr>
              <w:t>вписване</w:t>
            </w:r>
            <w:r w:rsidRPr="00F9425E">
              <w:rPr>
                <w:color w:val="auto"/>
              </w:rPr>
              <w:t xml:space="preserve"> на следните данни за оправомощените лица:</w:t>
            </w:r>
            <w:r w:rsidRPr="00F9425E">
              <w:rPr>
                <w:color w:val="auto"/>
                <w:highlight w:val="cyan"/>
              </w:rPr>
              <w:t xml:space="preserve"> </w:t>
            </w:r>
          </w:p>
          <w:p w14:paraId="0E741F42" w14:textId="77777777" w:rsidR="008E01CB" w:rsidRPr="00F9425E" w:rsidRDefault="008E01CB" w:rsidP="008E01CB">
            <w:pPr>
              <w:pStyle w:val="Default"/>
              <w:spacing w:line="276" w:lineRule="auto"/>
              <w:ind w:firstLine="708"/>
              <w:jc w:val="both"/>
              <w:rPr>
                <w:color w:val="auto"/>
                <w:sz w:val="16"/>
                <w:szCs w:val="16"/>
                <w:highlight w:val="cyan"/>
              </w:rPr>
            </w:pPr>
          </w:p>
          <w:tbl>
            <w:tblPr>
              <w:tblStyle w:val="ab"/>
              <w:tblW w:w="0" w:type="auto"/>
              <w:tblLook w:val="04A0" w:firstRow="1" w:lastRow="0" w:firstColumn="1" w:lastColumn="0" w:noHBand="0" w:noVBand="1"/>
            </w:tblPr>
            <w:tblGrid>
              <w:gridCol w:w="4519"/>
              <w:gridCol w:w="4317"/>
            </w:tblGrid>
            <w:tr w:rsidR="00F9425E" w:rsidRPr="00F9425E" w14:paraId="3C9FA7F5" w14:textId="77777777" w:rsidTr="007665EA">
              <w:tc>
                <w:tcPr>
                  <w:tcW w:w="4826" w:type="dxa"/>
                </w:tcPr>
                <w:p w14:paraId="17DFE40C" w14:textId="77777777" w:rsidR="008E01CB" w:rsidRPr="00F9425E" w:rsidRDefault="008E01CB" w:rsidP="008E01CB">
                  <w:pPr>
                    <w:pStyle w:val="Default"/>
                    <w:jc w:val="both"/>
                    <w:rPr>
                      <w:color w:val="auto"/>
                    </w:rPr>
                  </w:pPr>
                  <w:r w:rsidRPr="00F9425E">
                    <w:rPr>
                      <w:color w:val="auto"/>
                    </w:rPr>
                    <w:t xml:space="preserve">Наименование на лицето </w:t>
                  </w:r>
                </w:p>
              </w:tc>
              <w:tc>
                <w:tcPr>
                  <w:tcW w:w="4746" w:type="dxa"/>
                </w:tcPr>
                <w:p w14:paraId="033C5543" w14:textId="77777777" w:rsidR="008E01CB" w:rsidRPr="00F9425E" w:rsidRDefault="008E01CB" w:rsidP="008E01CB">
                  <w:pPr>
                    <w:pStyle w:val="Default"/>
                    <w:jc w:val="both"/>
                    <w:rPr>
                      <w:color w:val="auto"/>
                      <w:lang w:val="en-US"/>
                    </w:rPr>
                  </w:pPr>
                  <w:r w:rsidRPr="00F9425E">
                    <w:rPr>
                      <w:color w:val="auto"/>
                    </w:rPr>
                    <w:t>Попълва се задължително</w:t>
                  </w:r>
                </w:p>
              </w:tc>
            </w:tr>
            <w:tr w:rsidR="00F9425E" w:rsidRPr="00F9425E" w14:paraId="01724EB9" w14:textId="77777777" w:rsidTr="007665EA">
              <w:tc>
                <w:tcPr>
                  <w:tcW w:w="4826" w:type="dxa"/>
                </w:tcPr>
                <w:p w14:paraId="53FB39D2" w14:textId="77777777" w:rsidR="008E01CB" w:rsidRPr="00F9425E" w:rsidRDefault="008E01CB" w:rsidP="008E01CB">
                  <w:pPr>
                    <w:pStyle w:val="Default"/>
                    <w:jc w:val="both"/>
                    <w:rPr>
                      <w:color w:val="auto"/>
                    </w:rPr>
                  </w:pPr>
                  <w:r w:rsidRPr="00F9425E">
                    <w:rPr>
                      <w:color w:val="auto"/>
                    </w:rPr>
                    <w:t xml:space="preserve">Седалище, адрес на управление </w:t>
                  </w:r>
                </w:p>
              </w:tc>
              <w:tc>
                <w:tcPr>
                  <w:tcW w:w="4746" w:type="dxa"/>
                </w:tcPr>
                <w:p w14:paraId="67E619A2"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71CE3F48" w14:textId="77777777" w:rsidTr="007665EA">
              <w:tc>
                <w:tcPr>
                  <w:tcW w:w="4826" w:type="dxa"/>
                </w:tcPr>
                <w:p w14:paraId="1942ADC8" w14:textId="77777777" w:rsidR="008E01CB" w:rsidRPr="00F9425E" w:rsidRDefault="008E01CB" w:rsidP="008E01CB">
                  <w:pPr>
                    <w:pStyle w:val="Default"/>
                    <w:jc w:val="both"/>
                    <w:rPr>
                      <w:color w:val="auto"/>
                    </w:rPr>
                  </w:pPr>
                  <w:r w:rsidRPr="00F9425E">
                    <w:rPr>
                      <w:color w:val="auto"/>
                    </w:rPr>
                    <w:t>Адрес за кореспонденция</w:t>
                  </w:r>
                </w:p>
              </w:tc>
              <w:tc>
                <w:tcPr>
                  <w:tcW w:w="4746" w:type="dxa"/>
                </w:tcPr>
                <w:p w14:paraId="2E118955" w14:textId="77777777" w:rsidR="008E01CB" w:rsidRPr="00F9425E" w:rsidRDefault="008E01CB" w:rsidP="008E01CB">
                  <w:pPr>
                    <w:pStyle w:val="Default"/>
                    <w:jc w:val="both"/>
                    <w:rPr>
                      <w:color w:val="auto"/>
                    </w:rPr>
                  </w:pPr>
                  <w:r w:rsidRPr="00F9425E">
                    <w:rPr>
                      <w:color w:val="auto"/>
                    </w:rPr>
                    <w:t>По избор</w:t>
                  </w:r>
                </w:p>
              </w:tc>
            </w:tr>
            <w:tr w:rsidR="00F9425E" w:rsidRPr="00F9425E" w14:paraId="5BE8310C" w14:textId="77777777" w:rsidTr="007665EA">
              <w:trPr>
                <w:trHeight w:val="292"/>
              </w:trPr>
              <w:tc>
                <w:tcPr>
                  <w:tcW w:w="4826" w:type="dxa"/>
                </w:tcPr>
                <w:p w14:paraId="105E9499" w14:textId="77777777" w:rsidR="008E01CB" w:rsidRPr="00F9425E" w:rsidRDefault="008E01CB" w:rsidP="008E01CB">
                  <w:pPr>
                    <w:pStyle w:val="Default"/>
                    <w:jc w:val="both"/>
                    <w:rPr>
                      <w:color w:val="auto"/>
                    </w:rPr>
                  </w:pPr>
                  <w:r w:rsidRPr="00F9425E">
                    <w:rPr>
                      <w:color w:val="auto"/>
                    </w:rPr>
                    <w:t xml:space="preserve">Телефон </w:t>
                  </w:r>
                </w:p>
              </w:tc>
              <w:tc>
                <w:tcPr>
                  <w:tcW w:w="4746" w:type="dxa"/>
                </w:tcPr>
                <w:p w14:paraId="17776EF3" w14:textId="77777777" w:rsidR="008E01CB" w:rsidRPr="00F9425E" w:rsidRDefault="008E01CB" w:rsidP="008E01CB">
                  <w:pPr>
                    <w:rPr>
                      <w:rFonts w:ascii="Times New Roman" w:hAnsi="Times New Roman" w:cs="Times New Roman"/>
                      <w:sz w:val="24"/>
                      <w:szCs w:val="24"/>
                      <w:lang w:eastAsia="bg-BG"/>
                    </w:rPr>
                  </w:pPr>
                  <w:r w:rsidRPr="00F9425E">
                    <w:rPr>
                      <w:rFonts w:ascii="Times New Roman" w:hAnsi="Times New Roman" w:cs="Times New Roman"/>
                      <w:sz w:val="24"/>
                      <w:szCs w:val="24"/>
                      <w:lang w:eastAsia="bg-BG"/>
                    </w:rPr>
                    <w:t>Попълва се задължително</w:t>
                  </w:r>
                </w:p>
              </w:tc>
            </w:tr>
            <w:tr w:rsidR="00F9425E" w:rsidRPr="00F9425E" w14:paraId="4EC5E5A7" w14:textId="77777777" w:rsidTr="007665EA">
              <w:trPr>
                <w:trHeight w:val="358"/>
              </w:trPr>
              <w:tc>
                <w:tcPr>
                  <w:tcW w:w="4826" w:type="dxa"/>
                </w:tcPr>
                <w:p w14:paraId="75AE9237" w14:textId="77777777" w:rsidR="008E01CB" w:rsidRPr="00F9425E" w:rsidRDefault="008E01CB" w:rsidP="008E01CB">
                  <w:pPr>
                    <w:pStyle w:val="Default"/>
                    <w:jc w:val="both"/>
                    <w:rPr>
                      <w:color w:val="auto"/>
                    </w:rPr>
                  </w:pPr>
                  <w:r w:rsidRPr="00F9425E">
                    <w:rPr>
                      <w:color w:val="auto"/>
                    </w:rPr>
                    <w:t xml:space="preserve">Факс </w:t>
                  </w:r>
                </w:p>
              </w:tc>
              <w:tc>
                <w:tcPr>
                  <w:tcW w:w="4746" w:type="dxa"/>
                </w:tcPr>
                <w:p w14:paraId="452C47A9" w14:textId="77777777" w:rsidR="008E01CB" w:rsidRPr="00F9425E" w:rsidRDefault="008E01CB" w:rsidP="008E01CB">
                  <w:pPr>
                    <w:rPr>
                      <w:rFonts w:ascii="Times New Roman" w:hAnsi="Times New Roman" w:cs="Times New Roman"/>
                      <w:sz w:val="24"/>
                      <w:szCs w:val="24"/>
                      <w:lang w:eastAsia="bg-BG"/>
                    </w:rPr>
                  </w:pPr>
                  <w:r w:rsidRPr="00F9425E">
                    <w:rPr>
                      <w:rFonts w:ascii="Times New Roman" w:hAnsi="Times New Roman" w:cs="Times New Roman"/>
                      <w:sz w:val="24"/>
                      <w:szCs w:val="24"/>
                      <w:lang w:eastAsia="bg-BG"/>
                    </w:rPr>
                    <w:t>По избор</w:t>
                  </w:r>
                </w:p>
              </w:tc>
            </w:tr>
            <w:tr w:rsidR="00F9425E" w:rsidRPr="00F9425E" w14:paraId="4180427C" w14:textId="77777777" w:rsidTr="007665EA">
              <w:trPr>
                <w:trHeight w:val="170"/>
              </w:trPr>
              <w:tc>
                <w:tcPr>
                  <w:tcW w:w="4826" w:type="dxa"/>
                </w:tcPr>
                <w:p w14:paraId="1908078B" w14:textId="77777777" w:rsidR="008E01CB" w:rsidRPr="00F9425E" w:rsidRDefault="008E01CB" w:rsidP="008E01CB">
                  <w:pPr>
                    <w:pStyle w:val="Default"/>
                    <w:jc w:val="both"/>
                    <w:rPr>
                      <w:color w:val="auto"/>
                    </w:rPr>
                  </w:pPr>
                  <w:r w:rsidRPr="00F9425E">
                    <w:rPr>
                      <w:color w:val="auto"/>
                    </w:rPr>
                    <w:t xml:space="preserve">Електронна поща </w:t>
                  </w:r>
                </w:p>
              </w:tc>
              <w:tc>
                <w:tcPr>
                  <w:tcW w:w="4746" w:type="dxa"/>
                </w:tcPr>
                <w:p w14:paraId="64162B19" w14:textId="77777777" w:rsidR="008E01CB" w:rsidRPr="00F9425E" w:rsidRDefault="008E01CB" w:rsidP="008E01CB">
                  <w:pPr>
                    <w:pStyle w:val="Default"/>
                    <w:jc w:val="both"/>
                    <w:rPr>
                      <w:color w:val="auto"/>
                    </w:rPr>
                  </w:pPr>
                  <w:r w:rsidRPr="00F9425E">
                    <w:rPr>
                      <w:color w:val="auto"/>
                    </w:rPr>
                    <w:t>По избор</w:t>
                  </w:r>
                </w:p>
              </w:tc>
            </w:tr>
            <w:tr w:rsidR="00F9425E" w:rsidRPr="00F9425E" w14:paraId="41EADFF3" w14:textId="77777777" w:rsidTr="007665EA">
              <w:tc>
                <w:tcPr>
                  <w:tcW w:w="4826" w:type="dxa"/>
                </w:tcPr>
                <w:p w14:paraId="7083782B" w14:textId="77777777" w:rsidR="008E01CB" w:rsidRPr="00F9425E" w:rsidRDefault="008E01CB" w:rsidP="008E01CB">
                  <w:pPr>
                    <w:pStyle w:val="Default"/>
                    <w:jc w:val="both"/>
                    <w:rPr>
                      <w:color w:val="auto"/>
                    </w:rPr>
                  </w:pPr>
                  <w:r w:rsidRPr="00F9425E">
                    <w:rPr>
                      <w:color w:val="auto"/>
                    </w:rPr>
                    <w:t>Лице за връзка , телефон</w:t>
                  </w:r>
                </w:p>
              </w:tc>
              <w:tc>
                <w:tcPr>
                  <w:tcW w:w="4746" w:type="dxa"/>
                </w:tcPr>
                <w:p w14:paraId="7EA603C0" w14:textId="77777777" w:rsidR="008E01CB" w:rsidRPr="00F9425E" w:rsidRDefault="008E01CB" w:rsidP="008E01CB">
                  <w:pPr>
                    <w:pStyle w:val="Default"/>
                    <w:jc w:val="both"/>
                    <w:rPr>
                      <w:color w:val="auto"/>
                    </w:rPr>
                  </w:pPr>
                  <w:r w:rsidRPr="00F9425E">
                    <w:rPr>
                      <w:color w:val="auto"/>
                    </w:rPr>
                    <w:t>По избор</w:t>
                  </w:r>
                </w:p>
              </w:tc>
            </w:tr>
            <w:tr w:rsidR="00F9425E" w:rsidRPr="00F9425E" w14:paraId="1BB11E5F" w14:textId="77777777" w:rsidTr="007665EA">
              <w:tc>
                <w:tcPr>
                  <w:tcW w:w="4826" w:type="dxa"/>
                </w:tcPr>
                <w:p w14:paraId="6A9E4936" w14:textId="77777777" w:rsidR="008E01CB" w:rsidRPr="00F9425E" w:rsidRDefault="008E01CB" w:rsidP="008E01CB">
                  <w:pPr>
                    <w:pStyle w:val="Default"/>
                    <w:jc w:val="both"/>
                    <w:rPr>
                      <w:color w:val="auto"/>
                    </w:rPr>
                  </w:pPr>
                  <w:r w:rsidRPr="00F9425E">
                    <w:rPr>
                      <w:color w:val="auto"/>
                    </w:rPr>
                    <w:t>Вид на лабораторията</w:t>
                  </w:r>
                </w:p>
              </w:tc>
              <w:tc>
                <w:tcPr>
                  <w:tcW w:w="4746" w:type="dxa"/>
                </w:tcPr>
                <w:p w14:paraId="556B97F3"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2DB1253C" w14:textId="77777777" w:rsidTr="007665EA">
              <w:tc>
                <w:tcPr>
                  <w:tcW w:w="4826" w:type="dxa"/>
                </w:tcPr>
                <w:p w14:paraId="74E6D4DC" w14:textId="77777777" w:rsidR="008E01CB" w:rsidRPr="00F9425E" w:rsidRDefault="008E01CB" w:rsidP="008E01CB">
                  <w:pPr>
                    <w:pStyle w:val="Default"/>
                    <w:jc w:val="both"/>
                    <w:rPr>
                      <w:color w:val="auto"/>
                    </w:rPr>
                  </w:pPr>
                  <w:r w:rsidRPr="00F9425E">
                    <w:rPr>
                      <w:color w:val="auto"/>
                    </w:rPr>
                    <w:t>Наименование на лабораторията</w:t>
                  </w:r>
                </w:p>
              </w:tc>
              <w:tc>
                <w:tcPr>
                  <w:tcW w:w="4746" w:type="dxa"/>
                </w:tcPr>
                <w:p w14:paraId="5680FE85" w14:textId="77777777" w:rsidR="008E01CB" w:rsidRPr="00F9425E" w:rsidRDefault="008E01CB" w:rsidP="008E01CB">
                  <w:pPr>
                    <w:pStyle w:val="Default"/>
                    <w:jc w:val="both"/>
                    <w:rPr>
                      <w:color w:val="auto"/>
                    </w:rPr>
                  </w:pPr>
                  <w:r w:rsidRPr="00F9425E">
                    <w:rPr>
                      <w:color w:val="auto"/>
                    </w:rPr>
                    <w:t>По избор</w:t>
                  </w:r>
                </w:p>
              </w:tc>
            </w:tr>
            <w:tr w:rsidR="00F9425E" w:rsidRPr="00F9425E" w14:paraId="107A40E9" w14:textId="77777777" w:rsidTr="007665EA">
              <w:tc>
                <w:tcPr>
                  <w:tcW w:w="4826" w:type="dxa"/>
                </w:tcPr>
                <w:p w14:paraId="7FEE3E5E" w14:textId="77777777" w:rsidR="008E01CB" w:rsidRPr="00F9425E" w:rsidRDefault="008E01CB" w:rsidP="008E01CB">
                  <w:pPr>
                    <w:pStyle w:val="Default"/>
                    <w:jc w:val="both"/>
                    <w:rPr>
                      <w:color w:val="auto"/>
                    </w:rPr>
                  </w:pPr>
                  <w:r w:rsidRPr="00F9425E">
                    <w:rPr>
                      <w:color w:val="auto"/>
                    </w:rPr>
                    <w:t xml:space="preserve">Адрес на лабораторията/мобилна лабораторията </w:t>
                  </w:r>
                </w:p>
              </w:tc>
              <w:tc>
                <w:tcPr>
                  <w:tcW w:w="4746" w:type="dxa"/>
                </w:tcPr>
                <w:p w14:paraId="71DB989A"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3EEFD3D2" w14:textId="77777777" w:rsidTr="007665EA">
              <w:tc>
                <w:tcPr>
                  <w:tcW w:w="4826" w:type="dxa"/>
                </w:tcPr>
                <w:p w14:paraId="3D18F2F3" w14:textId="77777777" w:rsidR="008E01CB" w:rsidRPr="00F9425E" w:rsidRDefault="008E01CB" w:rsidP="008E01CB">
                  <w:pPr>
                    <w:pStyle w:val="Default"/>
                    <w:jc w:val="both"/>
                    <w:rPr>
                      <w:color w:val="auto"/>
                    </w:rPr>
                  </w:pPr>
                  <w:r w:rsidRPr="00F9425E">
                    <w:rPr>
                      <w:color w:val="auto"/>
                    </w:rPr>
                    <w:t>Номер на заповедта за оправомощаване</w:t>
                  </w:r>
                </w:p>
              </w:tc>
              <w:tc>
                <w:tcPr>
                  <w:tcW w:w="4746" w:type="dxa"/>
                </w:tcPr>
                <w:p w14:paraId="012D38FC"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2956CFE9" w14:textId="77777777" w:rsidTr="007665EA">
              <w:tc>
                <w:tcPr>
                  <w:tcW w:w="4826" w:type="dxa"/>
                </w:tcPr>
                <w:p w14:paraId="119DE294" w14:textId="77777777" w:rsidR="008E01CB" w:rsidRPr="00F9425E" w:rsidRDefault="008E01CB" w:rsidP="008E01CB">
                  <w:pPr>
                    <w:pStyle w:val="Default"/>
                    <w:jc w:val="both"/>
                    <w:rPr>
                      <w:color w:val="auto"/>
                    </w:rPr>
                  </w:pPr>
                  <w:r w:rsidRPr="00F9425E">
                    <w:rPr>
                      <w:color w:val="auto"/>
                    </w:rPr>
                    <w:t>Дата на издаване на заповедта</w:t>
                  </w:r>
                </w:p>
              </w:tc>
              <w:tc>
                <w:tcPr>
                  <w:tcW w:w="4746" w:type="dxa"/>
                </w:tcPr>
                <w:p w14:paraId="710A0B0C"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29284B11" w14:textId="77777777" w:rsidTr="007665EA">
              <w:tc>
                <w:tcPr>
                  <w:tcW w:w="4826" w:type="dxa"/>
                </w:tcPr>
                <w:p w14:paraId="0272DD90" w14:textId="77777777" w:rsidR="008E01CB" w:rsidRPr="00F9425E" w:rsidRDefault="008E01CB" w:rsidP="008E01CB">
                  <w:pPr>
                    <w:pStyle w:val="Default"/>
                    <w:jc w:val="both"/>
                    <w:rPr>
                      <w:color w:val="auto"/>
                    </w:rPr>
                  </w:pPr>
                  <w:r w:rsidRPr="00F9425E">
                    <w:rPr>
                      <w:color w:val="auto"/>
                    </w:rPr>
                    <w:t xml:space="preserve">Номер на заповед, с които е изменена заповедта за оправомощаване </w:t>
                  </w:r>
                </w:p>
              </w:tc>
              <w:tc>
                <w:tcPr>
                  <w:tcW w:w="4746" w:type="dxa"/>
                </w:tcPr>
                <w:p w14:paraId="0BAA8E78" w14:textId="77777777" w:rsidR="008E01CB" w:rsidRPr="00F9425E" w:rsidRDefault="008E01CB" w:rsidP="008E01CB">
                  <w:pPr>
                    <w:pStyle w:val="Default"/>
                    <w:jc w:val="both"/>
                    <w:rPr>
                      <w:color w:val="auto"/>
                    </w:rPr>
                  </w:pPr>
                  <w:r w:rsidRPr="00F9425E">
                    <w:rPr>
                      <w:color w:val="auto"/>
                    </w:rPr>
                    <w:t>Попълва се когато има издадена такава</w:t>
                  </w:r>
                </w:p>
              </w:tc>
            </w:tr>
            <w:tr w:rsidR="00F9425E" w:rsidRPr="00F9425E" w14:paraId="1844405B" w14:textId="77777777" w:rsidTr="007665EA">
              <w:tc>
                <w:tcPr>
                  <w:tcW w:w="4826" w:type="dxa"/>
                </w:tcPr>
                <w:p w14:paraId="09D4A1DD" w14:textId="77777777" w:rsidR="008E01CB" w:rsidRPr="00F9425E" w:rsidRDefault="008E01CB" w:rsidP="008E01CB">
                  <w:pPr>
                    <w:pStyle w:val="Default"/>
                    <w:jc w:val="both"/>
                    <w:rPr>
                      <w:color w:val="auto"/>
                    </w:rPr>
                  </w:pPr>
                  <w:r w:rsidRPr="00F9425E">
                    <w:rPr>
                      <w:color w:val="auto"/>
                    </w:rPr>
                    <w:t>Дата на заповедта</w:t>
                  </w:r>
                </w:p>
              </w:tc>
              <w:tc>
                <w:tcPr>
                  <w:tcW w:w="4746" w:type="dxa"/>
                </w:tcPr>
                <w:p w14:paraId="3D524595"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6CFCCD3F" w14:textId="77777777" w:rsidTr="007665EA">
              <w:tc>
                <w:tcPr>
                  <w:tcW w:w="4826" w:type="dxa"/>
                </w:tcPr>
                <w:p w14:paraId="0D65AF57" w14:textId="77777777" w:rsidR="008E01CB" w:rsidRPr="00F9425E" w:rsidRDefault="008E01CB" w:rsidP="008E01CB">
                  <w:pPr>
                    <w:pStyle w:val="Default"/>
                    <w:jc w:val="both"/>
                    <w:rPr>
                      <w:color w:val="auto"/>
                    </w:rPr>
                  </w:pPr>
                  <w:r w:rsidRPr="00F9425E">
                    <w:rPr>
                      <w:color w:val="auto"/>
                    </w:rPr>
                    <w:t xml:space="preserve">Номер на заповед за отказ от оправомощаване </w:t>
                  </w:r>
                </w:p>
              </w:tc>
              <w:tc>
                <w:tcPr>
                  <w:tcW w:w="4746" w:type="dxa"/>
                </w:tcPr>
                <w:p w14:paraId="11044CA3" w14:textId="77777777" w:rsidR="008E01CB" w:rsidRPr="00F9425E" w:rsidRDefault="008E01CB" w:rsidP="008E01CB">
                  <w:pPr>
                    <w:pStyle w:val="Default"/>
                    <w:jc w:val="both"/>
                    <w:rPr>
                      <w:color w:val="auto"/>
                    </w:rPr>
                  </w:pPr>
                  <w:r w:rsidRPr="00F9425E">
                    <w:rPr>
                      <w:color w:val="auto"/>
                    </w:rPr>
                    <w:t>Попълва се когато има издадена такава</w:t>
                  </w:r>
                </w:p>
              </w:tc>
            </w:tr>
            <w:tr w:rsidR="00F9425E" w:rsidRPr="00F9425E" w14:paraId="154E4FBE" w14:textId="77777777" w:rsidTr="007665EA">
              <w:tc>
                <w:tcPr>
                  <w:tcW w:w="4826" w:type="dxa"/>
                </w:tcPr>
                <w:p w14:paraId="395AE764" w14:textId="77777777" w:rsidR="008E01CB" w:rsidRPr="00F9425E" w:rsidRDefault="008E01CB" w:rsidP="008E01CB">
                  <w:pPr>
                    <w:pStyle w:val="Default"/>
                    <w:jc w:val="both"/>
                    <w:rPr>
                      <w:color w:val="auto"/>
                    </w:rPr>
                  </w:pPr>
                  <w:r w:rsidRPr="00F9425E">
                    <w:rPr>
                      <w:color w:val="auto"/>
                    </w:rPr>
                    <w:t>Дата на заповедта</w:t>
                  </w:r>
                </w:p>
              </w:tc>
              <w:tc>
                <w:tcPr>
                  <w:tcW w:w="4746" w:type="dxa"/>
                </w:tcPr>
                <w:p w14:paraId="6F6BCAC1"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61DDD2F7" w14:textId="77777777" w:rsidTr="007665EA">
              <w:tc>
                <w:tcPr>
                  <w:tcW w:w="4826" w:type="dxa"/>
                </w:tcPr>
                <w:p w14:paraId="7855E8CA" w14:textId="77777777" w:rsidR="008E01CB" w:rsidRPr="00F9425E" w:rsidRDefault="008E01CB" w:rsidP="008E01CB">
                  <w:pPr>
                    <w:pStyle w:val="Default"/>
                    <w:jc w:val="both"/>
                    <w:rPr>
                      <w:color w:val="auto"/>
                    </w:rPr>
                  </w:pPr>
                  <w:r w:rsidRPr="00F9425E">
                    <w:rPr>
                      <w:color w:val="auto"/>
                    </w:rPr>
                    <w:t xml:space="preserve">Номер на заповед за отнемане на оправомощаване </w:t>
                  </w:r>
                </w:p>
              </w:tc>
              <w:tc>
                <w:tcPr>
                  <w:tcW w:w="4746" w:type="dxa"/>
                </w:tcPr>
                <w:p w14:paraId="12D07323" w14:textId="77777777" w:rsidR="008E01CB" w:rsidRPr="00F9425E" w:rsidRDefault="008E01CB" w:rsidP="008E01CB">
                  <w:pPr>
                    <w:pStyle w:val="Default"/>
                    <w:jc w:val="both"/>
                    <w:rPr>
                      <w:color w:val="auto"/>
                    </w:rPr>
                  </w:pPr>
                  <w:r w:rsidRPr="00F9425E">
                    <w:rPr>
                      <w:color w:val="auto"/>
                    </w:rPr>
                    <w:t>Попълва се когато има издадена такава</w:t>
                  </w:r>
                </w:p>
              </w:tc>
            </w:tr>
            <w:tr w:rsidR="00F9425E" w:rsidRPr="00F9425E" w14:paraId="561EE74F" w14:textId="77777777" w:rsidTr="007665EA">
              <w:tc>
                <w:tcPr>
                  <w:tcW w:w="4826" w:type="dxa"/>
                </w:tcPr>
                <w:p w14:paraId="15F331FD" w14:textId="77777777" w:rsidR="008E01CB" w:rsidRPr="00F9425E" w:rsidRDefault="008E01CB" w:rsidP="008E01CB">
                  <w:pPr>
                    <w:pStyle w:val="Default"/>
                    <w:jc w:val="both"/>
                    <w:rPr>
                      <w:color w:val="auto"/>
                    </w:rPr>
                  </w:pPr>
                  <w:r w:rsidRPr="00F9425E">
                    <w:rPr>
                      <w:color w:val="auto"/>
                    </w:rPr>
                    <w:t>Дата на заповедта</w:t>
                  </w:r>
                </w:p>
              </w:tc>
              <w:tc>
                <w:tcPr>
                  <w:tcW w:w="4746" w:type="dxa"/>
                </w:tcPr>
                <w:p w14:paraId="2DD16BBC"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07492351" w14:textId="77777777" w:rsidTr="007665EA">
              <w:tc>
                <w:tcPr>
                  <w:tcW w:w="4826" w:type="dxa"/>
                </w:tcPr>
                <w:p w14:paraId="7A9C9DA2" w14:textId="77777777" w:rsidR="008E01CB" w:rsidRPr="00F9425E" w:rsidRDefault="008E01CB" w:rsidP="008E01CB">
                  <w:pPr>
                    <w:pStyle w:val="Default"/>
                    <w:jc w:val="both"/>
                    <w:rPr>
                      <w:color w:val="auto"/>
                    </w:rPr>
                  </w:pPr>
                  <w:r w:rsidRPr="00F9425E">
                    <w:rPr>
                      <w:color w:val="auto"/>
                    </w:rPr>
                    <w:t xml:space="preserve">Вид средства за измерване, за проверката на които лицето е оправомощено </w:t>
                  </w:r>
                </w:p>
              </w:tc>
              <w:tc>
                <w:tcPr>
                  <w:tcW w:w="4746" w:type="dxa"/>
                </w:tcPr>
                <w:p w14:paraId="65584B2E" w14:textId="77777777" w:rsidR="008E01CB" w:rsidRPr="00F9425E" w:rsidRDefault="008E01CB" w:rsidP="008E01CB">
                  <w:pPr>
                    <w:rPr>
                      <w:sz w:val="24"/>
                      <w:szCs w:val="24"/>
                    </w:rPr>
                  </w:pPr>
                  <w:r w:rsidRPr="00F9425E">
                    <w:rPr>
                      <w:sz w:val="24"/>
                      <w:szCs w:val="24"/>
                    </w:rPr>
                    <w:t>Попълва се задължително</w:t>
                  </w:r>
                </w:p>
              </w:tc>
            </w:tr>
            <w:tr w:rsidR="00F9425E" w:rsidRPr="00F9425E" w14:paraId="16253D8D" w14:textId="77777777" w:rsidTr="007665EA">
              <w:tc>
                <w:tcPr>
                  <w:tcW w:w="4826" w:type="dxa"/>
                </w:tcPr>
                <w:p w14:paraId="1BDC9AB7" w14:textId="77777777" w:rsidR="008E01CB" w:rsidRPr="00F9425E" w:rsidRDefault="008E01CB" w:rsidP="008E01CB">
                  <w:pPr>
                    <w:pStyle w:val="Default"/>
                    <w:jc w:val="both"/>
                    <w:rPr>
                      <w:color w:val="auto"/>
                    </w:rPr>
                  </w:pPr>
                  <w:r w:rsidRPr="00F9425E">
                    <w:rPr>
                      <w:color w:val="auto"/>
                    </w:rPr>
                    <w:t>Обхват на измерване</w:t>
                  </w:r>
                </w:p>
              </w:tc>
              <w:tc>
                <w:tcPr>
                  <w:tcW w:w="4746" w:type="dxa"/>
                </w:tcPr>
                <w:p w14:paraId="79283279"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1711A8DD" w14:textId="77777777" w:rsidTr="007665EA">
              <w:tc>
                <w:tcPr>
                  <w:tcW w:w="4826" w:type="dxa"/>
                </w:tcPr>
                <w:p w14:paraId="2DB70BC9" w14:textId="77777777" w:rsidR="008E01CB" w:rsidRPr="00F9425E" w:rsidRDefault="008E01CB" w:rsidP="008E01CB">
                  <w:pPr>
                    <w:pStyle w:val="Default"/>
                    <w:jc w:val="both"/>
                    <w:rPr>
                      <w:color w:val="auto"/>
                    </w:rPr>
                  </w:pPr>
                  <w:r w:rsidRPr="00F9425E">
                    <w:rPr>
                      <w:color w:val="auto"/>
                    </w:rPr>
                    <w:t>Вид на проверките, които лицето може да извършва</w:t>
                  </w:r>
                </w:p>
              </w:tc>
              <w:tc>
                <w:tcPr>
                  <w:tcW w:w="4746" w:type="dxa"/>
                </w:tcPr>
                <w:p w14:paraId="624BF562"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1FD76A22" w14:textId="77777777" w:rsidTr="007665EA">
              <w:tc>
                <w:tcPr>
                  <w:tcW w:w="4826" w:type="dxa"/>
                </w:tcPr>
                <w:p w14:paraId="1B87EE38" w14:textId="77777777" w:rsidR="008E01CB" w:rsidRPr="00F9425E" w:rsidRDefault="008E01CB" w:rsidP="008E01CB">
                  <w:pPr>
                    <w:pStyle w:val="Default"/>
                    <w:jc w:val="both"/>
                    <w:rPr>
                      <w:color w:val="auto"/>
                    </w:rPr>
                  </w:pPr>
                  <w:r w:rsidRPr="00F9425E">
                    <w:rPr>
                      <w:color w:val="auto"/>
                    </w:rPr>
                    <w:t xml:space="preserve">Зачислени индивидуални номера на знаци за проверка на служителите, които ще извършват проверките </w:t>
                  </w:r>
                </w:p>
              </w:tc>
              <w:tc>
                <w:tcPr>
                  <w:tcW w:w="4746" w:type="dxa"/>
                </w:tcPr>
                <w:p w14:paraId="48CA9C35"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58A31BFD" w14:textId="77777777" w:rsidTr="007665EA">
              <w:tc>
                <w:tcPr>
                  <w:tcW w:w="4826" w:type="dxa"/>
                </w:tcPr>
                <w:p w14:paraId="260F5BC4" w14:textId="77777777" w:rsidR="008E01CB" w:rsidRPr="00F9425E" w:rsidRDefault="008E01CB" w:rsidP="008E01CB">
                  <w:pPr>
                    <w:pStyle w:val="Default"/>
                    <w:jc w:val="both"/>
                    <w:rPr>
                      <w:color w:val="auto"/>
                    </w:rPr>
                  </w:pPr>
                  <w:r w:rsidRPr="00F9425E">
                    <w:rPr>
                      <w:color w:val="auto"/>
                    </w:rPr>
                    <w:t>Срок на оправомощаване*</w:t>
                  </w:r>
                </w:p>
              </w:tc>
              <w:tc>
                <w:tcPr>
                  <w:tcW w:w="4746" w:type="dxa"/>
                </w:tcPr>
                <w:p w14:paraId="364037A2"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2B134EDF" w14:textId="77777777" w:rsidTr="007665EA">
              <w:tc>
                <w:tcPr>
                  <w:tcW w:w="4826" w:type="dxa"/>
                </w:tcPr>
                <w:p w14:paraId="0475A676" w14:textId="77777777" w:rsidR="008E01CB" w:rsidRPr="00F9425E" w:rsidRDefault="008E01CB" w:rsidP="008E01CB">
                  <w:pPr>
                    <w:pStyle w:val="Default"/>
                    <w:jc w:val="both"/>
                    <w:rPr>
                      <w:color w:val="auto"/>
                    </w:rPr>
                  </w:pPr>
                  <w:r w:rsidRPr="00F9425E">
                    <w:rPr>
                      <w:color w:val="auto"/>
                    </w:rPr>
                    <w:t xml:space="preserve">РО на ГДМН, на чиято територия се извършва дейността </w:t>
                  </w:r>
                </w:p>
              </w:tc>
              <w:tc>
                <w:tcPr>
                  <w:tcW w:w="4746" w:type="dxa"/>
                </w:tcPr>
                <w:p w14:paraId="307F9F69" w14:textId="77777777" w:rsidR="008E01CB" w:rsidRPr="00F9425E" w:rsidRDefault="008E01CB" w:rsidP="008E01CB">
                  <w:pPr>
                    <w:pStyle w:val="Default"/>
                    <w:jc w:val="both"/>
                    <w:rPr>
                      <w:color w:val="auto"/>
                    </w:rPr>
                  </w:pPr>
                  <w:r w:rsidRPr="00F9425E">
                    <w:rPr>
                      <w:color w:val="auto"/>
                    </w:rPr>
                    <w:t>Попълва се задължително</w:t>
                  </w:r>
                </w:p>
              </w:tc>
            </w:tr>
            <w:tr w:rsidR="00F9425E" w:rsidRPr="00F9425E" w14:paraId="35888D26" w14:textId="77777777" w:rsidTr="007665EA">
              <w:tc>
                <w:tcPr>
                  <w:tcW w:w="4826" w:type="dxa"/>
                </w:tcPr>
                <w:p w14:paraId="1EC57EAE" w14:textId="77777777" w:rsidR="008E01CB" w:rsidRPr="00F9425E" w:rsidRDefault="008E01CB" w:rsidP="008E01CB">
                  <w:pPr>
                    <w:pStyle w:val="Default"/>
                    <w:jc w:val="both"/>
                    <w:rPr>
                      <w:color w:val="auto"/>
                    </w:rPr>
                  </w:pPr>
                  <w:r w:rsidRPr="00F9425E">
                    <w:rPr>
                      <w:color w:val="auto"/>
                    </w:rPr>
                    <w:t>Забележка</w:t>
                  </w:r>
                </w:p>
              </w:tc>
              <w:tc>
                <w:tcPr>
                  <w:tcW w:w="4746" w:type="dxa"/>
                </w:tcPr>
                <w:p w14:paraId="19999F7F" w14:textId="77777777" w:rsidR="008E01CB" w:rsidRPr="00F9425E" w:rsidRDefault="008E01CB" w:rsidP="008E01CB">
                  <w:pPr>
                    <w:pStyle w:val="Default"/>
                    <w:jc w:val="both"/>
                    <w:rPr>
                      <w:color w:val="auto"/>
                    </w:rPr>
                  </w:pPr>
                </w:p>
              </w:tc>
            </w:tr>
          </w:tbl>
          <w:p w14:paraId="529BC59E" w14:textId="77777777" w:rsidR="008E01CB" w:rsidRPr="00F9425E" w:rsidRDefault="008E01CB" w:rsidP="008E01CB">
            <w:pPr>
              <w:pStyle w:val="Default"/>
              <w:spacing w:line="276" w:lineRule="auto"/>
              <w:jc w:val="both"/>
              <w:rPr>
                <w:color w:val="auto"/>
                <w:sz w:val="16"/>
                <w:szCs w:val="16"/>
              </w:rPr>
            </w:pPr>
          </w:p>
          <w:p w14:paraId="3CF91DEF" w14:textId="77777777" w:rsidR="008E01CB" w:rsidRPr="00F9425E" w:rsidRDefault="008E01CB" w:rsidP="008E01CB">
            <w:pPr>
              <w:jc w:val="both"/>
              <w:rPr>
                <w:rFonts w:ascii="Times New Roman" w:hAnsi="Times New Roman" w:cs="Times New Roman"/>
                <w:b/>
                <w:sz w:val="24"/>
                <w:szCs w:val="24"/>
                <w:highlight w:val="magenta"/>
              </w:rPr>
            </w:pPr>
            <w:r w:rsidRPr="00F9425E">
              <w:rPr>
                <w:rFonts w:ascii="Times New Roman" w:hAnsi="Times New Roman" w:cs="Times New Roman"/>
                <w:b/>
                <w:sz w:val="24"/>
                <w:szCs w:val="24"/>
              </w:rPr>
              <w:t xml:space="preserve">* Срокът на оправомощаване е 5 години, като преди изтичането му системата трябва да сигнализира. </w:t>
            </w:r>
          </w:p>
          <w:p w14:paraId="3BFE2401" w14:textId="77777777" w:rsidR="008E01CB" w:rsidRPr="00F9425E" w:rsidRDefault="008E01CB" w:rsidP="008E01CB">
            <w:pPr>
              <w:pStyle w:val="Default"/>
              <w:spacing w:line="276" w:lineRule="auto"/>
              <w:jc w:val="both"/>
              <w:rPr>
                <w:color w:val="auto"/>
              </w:rPr>
            </w:pPr>
            <w:r w:rsidRPr="00F9425E">
              <w:rPr>
                <w:color w:val="auto"/>
              </w:rPr>
              <w:t>Следва да се предвиди възможност за допълнителни раздели с полета</w:t>
            </w:r>
            <w:r w:rsidRPr="00F9425E">
              <w:rPr>
                <w:color w:val="auto"/>
                <w:lang w:val="en-US"/>
              </w:rPr>
              <w:t>,</w:t>
            </w:r>
            <w:r w:rsidRPr="00F9425E">
              <w:rPr>
                <w:color w:val="auto"/>
              </w:rPr>
              <w:t xml:space="preserve"> в случаите когато лицето разполага с повече от една лаборатория/мобилна лаборатория за проверка.</w:t>
            </w:r>
          </w:p>
          <w:p w14:paraId="1FB80D76" w14:textId="77777777" w:rsidR="008E01CB" w:rsidRPr="00F9425E" w:rsidRDefault="008E01CB" w:rsidP="008E01CB">
            <w:pPr>
              <w:ind w:firstLine="539"/>
              <w:jc w:val="both"/>
              <w:rPr>
                <w:rFonts w:ascii="Times New Roman" w:hAnsi="Times New Roman" w:cs="Times New Roman"/>
                <w:sz w:val="24"/>
                <w:szCs w:val="24"/>
                <w:highlight w:val="magenta"/>
              </w:rPr>
            </w:pPr>
          </w:p>
          <w:p w14:paraId="72E92C33" w14:textId="77777777" w:rsidR="008E01CB" w:rsidRPr="00F9425E" w:rsidRDefault="008E01CB" w:rsidP="008E01CB">
            <w:pPr>
              <w:pStyle w:val="Default"/>
              <w:spacing w:line="276" w:lineRule="auto"/>
              <w:jc w:val="both"/>
              <w:rPr>
                <w:color w:val="auto"/>
              </w:rPr>
            </w:pPr>
            <w:r w:rsidRPr="00F9425E">
              <w:rPr>
                <w:color w:val="auto"/>
              </w:rPr>
              <w:t xml:space="preserve">Регистърът трябва да предоставя възможност за </w:t>
            </w:r>
            <w:r w:rsidRPr="00F9425E">
              <w:rPr>
                <w:b/>
                <w:iCs/>
                <w:color w:val="auto"/>
              </w:rPr>
              <w:t>търсене</w:t>
            </w:r>
            <w:r w:rsidRPr="00F9425E">
              <w:rPr>
                <w:i/>
                <w:iCs/>
                <w:color w:val="auto"/>
              </w:rPr>
              <w:t xml:space="preserve"> </w:t>
            </w:r>
            <w:r w:rsidRPr="00F9425E">
              <w:rPr>
                <w:color w:val="auto"/>
              </w:rPr>
              <w:t xml:space="preserve">в зависимост от нивото на достъп (публична или служебна информация) по следните полета: </w:t>
            </w:r>
          </w:p>
          <w:p w14:paraId="7651938A" w14:textId="77777777" w:rsidR="008E01CB" w:rsidRPr="00F9425E" w:rsidRDefault="008E01CB" w:rsidP="007F51C9">
            <w:pPr>
              <w:pStyle w:val="Default"/>
              <w:numPr>
                <w:ilvl w:val="0"/>
                <w:numId w:val="64"/>
              </w:numPr>
              <w:spacing w:line="276" w:lineRule="auto"/>
              <w:jc w:val="both"/>
              <w:rPr>
                <w:color w:val="auto"/>
              </w:rPr>
            </w:pPr>
            <w:r w:rsidRPr="00F9425E">
              <w:rPr>
                <w:color w:val="auto"/>
              </w:rPr>
              <w:t xml:space="preserve">Наименование на оправомощено лице; </w:t>
            </w:r>
          </w:p>
          <w:p w14:paraId="32960E71" w14:textId="77777777" w:rsidR="008E01CB" w:rsidRPr="00F9425E" w:rsidRDefault="008E01CB" w:rsidP="007F51C9">
            <w:pPr>
              <w:pStyle w:val="Default"/>
              <w:numPr>
                <w:ilvl w:val="0"/>
                <w:numId w:val="64"/>
              </w:numPr>
              <w:spacing w:line="276" w:lineRule="auto"/>
              <w:jc w:val="both"/>
              <w:rPr>
                <w:color w:val="auto"/>
              </w:rPr>
            </w:pPr>
            <w:r w:rsidRPr="00F9425E">
              <w:rPr>
                <w:color w:val="auto"/>
              </w:rPr>
              <w:t>Седалище, адрес на управление ;</w:t>
            </w:r>
          </w:p>
          <w:p w14:paraId="41B4E1E3" w14:textId="77777777" w:rsidR="008E01CB" w:rsidRPr="00F9425E" w:rsidRDefault="008E01CB" w:rsidP="007F51C9">
            <w:pPr>
              <w:pStyle w:val="Default"/>
              <w:numPr>
                <w:ilvl w:val="0"/>
                <w:numId w:val="64"/>
              </w:numPr>
              <w:spacing w:line="276" w:lineRule="auto"/>
              <w:jc w:val="both"/>
              <w:rPr>
                <w:color w:val="auto"/>
              </w:rPr>
            </w:pPr>
            <w:r w:rsidRPr="00F9425E">
              <w:rPr>
                <w:color w:val="auto"/>
              </w:rPr>
              <w:t>Адрес на лабораторията/мобилна лаборатория, където се извършват проверките;</w:t>
            </w:r>
          </w:p>
          <w:p w14:paraId="534A9D53" w14:textId="77777777" w:rsidR="008E01CB" w:rsidRPr="00F9425E" w:rsidRDefault="008E01CB" w:rsidP="007F51C9">
            <w:pPr>
              <w:pStyle w:val="Default"/>
              <w:numPr>
                <w:ilvl w:val="0"/>
                <w:numId w:val="64"/>
              </w:numPr>
              <w:spacing w:line="276" w:lineRule="auto"/>
              <w:jc w:val="both"/>
              <w:rPr>
                <w:color w:val="auto"/>
              </w:rPr>
            </w:pPr>
            <w:r w:rsidRPr="00F9425E">
              <w:rPr>
                <w:color w:val="auto"/>
              </w:rPr>
              <w:t>Номер на заповед за оправомощаване;</w:t>
            </w:r>
          </w:p>
          <w:p w14:paraId="70826D83" w14:textId="77777777" w:rsidR="008E01CB" w:rsidRPr="00F9425E" w:rsidRDefault="008E01CB" w:rsidP="007F51C9">
            <w:pPr>
              <w:pStyle w:val="Default"/>
              <w:numPr>
                <w:ilvl w:val="0"/>
                <w:numId w:val="64"/>
              </w:numPr>
              <w:spacing w:line="276" w:lineRule="auto"/>
              <w:jc w:val="both"/>
              <w:rPr>
                <w:color w:val="auto"/>
              </w:rPr>
            </w:pPr>
            <w:r w:rsidRPr="00F9425E">
              <w:rPr>
                <w:color w:val="auto"/>
              </w:rPr>
              <w:t>Номер на заповед за изменение и допълнение ;</w:t>
            </w:r>
          </w:p>
          <w:p w14:paraId="56B03E2A" w14:textId="77777777" w:rsidR="008E01CB" w:rsidRPr="00F9425E" w:rsidRDefault="008E01CB" w:rsidP="007F51C9">
            <w:pPr>
              <w:pStyle w:val="Default"/>
              <w:numPr>
                <w:ilvl w:val="0"/>
                <w:numId w:val="64"/>
              </w:numPr>
              <w:spacing w:line="276" w:lineRule="auto"/>
              <w:jc w:val="both"/>
              <w:rPr>
                <w:color w:val="auto"/>
              </w:rPr>
            </w:pPr>
            <w:r w:rsidRPr="00F9425E">
              <w:rPr>
                <w:color w:val="auto"/>
              </w:rPr>
              <w:t>Номер на заповед за отказ;</w:t>
            </w:r>
          </w:p>
          <w:p w14:paraId="424DA999" w14:textId="77777777" w:rsidR="008E01CB" w:rsidRPr="00F9425E" w:rsidRDefault="008E01CB" w:rsidP="007F51C9">
            <w:pPr>
              <w:pStyle w:val="Default"/>
              <w:numPr>
                <w:ilvl w:val="0"/>
                <w:numId w:val="64"/>
              </w:numPr>
              <w:spacing w:line="276" w:lineRule="auto"/>
              <w:jc w:val="both"/>
              <w:rPr>
                <w:color w:val="auto"/>
              </w:rPr>
            </w:pPr>
            <w:r w:rsidRPr="00F9425E">
              <w:rPr>
                <w:color w:val="auto"/>
              </w:rPr>
              <w:t>Номер на заповед за отнемане;</w:t>
            </w:r>
          </w:p>
          <w:p w14:paraId="38703257" w14:textId="77777777" w:rsidR="008E01CB" w:rsidRPr="00F9425E" w:rsidRDefault="008E01CB" w:rsidP="007F51C9">
            <w:pPr>
              <w:pStyle w:val="Default"/>
              <w:numPr>
                <w:ilvl w:val="0"/>
                <w:numId w:val="64"/>
              </w:numPr>
              <w:spacing w:line="276" w:lineRule="auto"/>
              <w:jc w:val="both"/>
              <w:rPr>
                <w:color w:val="auto"/>
              </w:rPr>
            </w:pPr>
            <w:r w:rsidRPr="00F9425E">
              <w:rPr>
                <w:color w:val="auto"/>
              </w:rPr>
              <w:t xml:space="preserve">Дата на издаване на заповедта; </w:t>
            </w:r>
          </w:p>
          <w:p w14:paraId="434812B1" w14:textId="77777777" w:rsidR="008E01CB" w:rsidRPr="00F9425E" w:rsidRDefault="008E01CB" w:rsidP="007F51C9">
            <w:pPr>
              <w:pStyle w:val="Default"/>
              <w:numPr>
                <w:ilvl w:val="0"/>
                <w:numId w:val="64"/>
              </w:numPr>
              <w:spacing w:line="276" w:lineRule="auto"/>
              <w:jc w:val="both"/>
              <w:rPr>
                <w:color w:val="auto"/>
              </w:rPr>
            </w:pPr>
            <w:r w:rsidRPr="00F9425E">
              <w:rPr>
                <w:color w:val="auto"/>
              </w:rPr>
              <w:t>Срок на оправомощаване;</w:t>
            </w:r>
          </w:p>
          <w:p w14:paraId="3F01D709" w14:textId="77777777" w:rsidR="008E01CB" w:rsidRPr="00F9425E" w:rsidRDefault="008E01CB" w:rsidP="007F51C9">
            <w:pPr>
              <w:pStyle w:val="Default"/>
              <w:numPr>
                <w:ilvl w:val="0"/>
                <w:numId w:val="64"/>
              </w:numPr>
              <w:spacing w:line="276" w:lineRule="auto"/>
              <w:jc w:val="both"/>
              <w:rPr>
                <w:color w:val="auto"/>
              </w:rPr>
            </w:pPr>
            <w:r w:rsidRPr="00F9425E">
              <w:rPr>
                <w:color w:val="auto"/>
              </w:rPr>
              <w:t>РО на ГДМН, на чиято територия се извършва дейността;</w:t>
            </w:r>
          </w:p>
          <w:p w14:paraId="44A339BA" w14:textId="77777777" w:rsidR="008E01CB" w:rsidRPr="00F9425E" w:rsidRDefault="008E01CB" w:rsidP="007F51C9">
            <w:pPr>
              <w:pStyle w:val="Default"/>
              <w:numPr>
                <w:ilvl w:val="0"/>
                <w:numId w:val="64"/>
              </w:numPr>
              <w:spacing w:line="276" w:lineRule="auto"/>
              <w:jc w:val="both"/>
              <w:rPr>
                <w:color w:val="auto"/>
              </w:rPr>
            </w:pPr>
            <w:r w:rsidRPr="00F9425E">
              <w:rPr>
                <w:color w:val="auto"/>
              </w:rPr>
              <w:t>Видът на проверките, които оправомощеното лице може да извършва;</w:t>
            </w:r>
          </w:p>
          <w:p w14:paraId="44EA7D05" w14:textId="77777777" w:rsidR="008E01CB" w:rsidRPr="00F9425E" w:rsidRDefault="008E01CB" w:rsidP="007F51C9">
            <w:pPr>
              <w:pStyle w:val="Default"/>
              <w:numPr>
                <w:ilvl w:val="0"/>
                <w:numId w:val="64"/>
              </w:numPr>
              <w:spacing w:line="276" w:lineRule="auto"/>
              <w:jc w:val="both"/>
              <w:rPr>
                <w:color w:val="auto"/>
              </w:rPr>
            </w:pPr>
            <w:r w:rsidRPr="00F9425E">
              <w:rPr>
                <w:color w:val="auto"/>
              </w:rPr>
              <w:t>Индивидуален номер на знак за проверка на проверител;</w:t>
            </w:r>
          </w:p>
          <w:p w14:paraId="72CB0A98" w14:textId="77777777" w:rsidR="008E01CB" w:rsidRPr="00F9425E" w:rsidRDefault="008E01CB" w:rsidP="007F51C9">
            <w:pPr>
              <w:pStyle w:val="Default"/>
              <w:numPr>
                <w:ilvl w:val="0"/>
                <w:numId w:val="64"/>
              </w:numPr>
              <w:spacing w:line="276" w:lineRule="auto"/>
              <w:jc w:val="both"/>
              <w:rPr>
                <w:color w:val="auto"/>
              </w:rPr>
            </w:pPr>
            <w:r w:rsidRPr="00F9425E">
              <w:rPr>
                <w:color w:val="auto"/>
              </w:rPr>
              <w:t>Средства за измерване;</w:t>
            </w:r>
          </w:p>
          <w:p w14:paraId="72626AFE" w14:textId="77777777" w:rsidR="008E01CB" w:rsidRPr="00F9425E" w:rsidRDefault="008E01CB" w:rsidP="007F51C9">
            <w:pPr>
              <w:pStyle w:val="Default"/>
              <w:numPr>
                <w:ilvl w:val="0"/>
                <w:numId w:val="64"/>
              </w:numPr>
              <w:spacing w:line="276" w:lineRule="auto"/>
              <w:jc w:val="both"/>
              <w:rPr>
                <w:color w:val="auto"/>
              </w:rPr>
            </w:pPr>
            <w:r w:rsidRPr="00F9425E">
              <w:rPr>
                <w:color w:val="auto"/>
              </w:rPr>
              <w:t>Обхват на измерване;</w:t>
            </w:r>
          </w:p>
          <w:p w14:paraId="44AF8331" w14:textId="77777777" w:rsidR="008E01CB" w:rsidRPr="00F9425E" w:rsidRDefault="008E01CB" w:rsidP="007F51C9">
            <w:pPr>
              <w:pStyle w:val="Default"/>
              <w:numPr>
                <w:ilvl w:val="0"/>
                <w:numId w:val="64"/>
              </w:numPr>
              <w:spacing w:line="276" w:lineRule="auto"/>
              <w:jc w:val="both"/>
              <w:rPr>
                <w:color w:val="auto"/>
              </w:rPr>
            </w:pPr>
            <w:r w:rsidRPr="00F9425E">
              <w:rPr>
                <w:color w:val="auto"/>
              </w:rPr>
              <w:t>Ключова дума или израз.</w:t>
            </w:r>
          </w:p>
          <w:p w14:paraId="1C48BE74" w14:textId="77777777" w:rsidR="008E01CB" w:rsidRPr="00F9425E" w:rsidRDefault="008E01CB" w:rsidP="008E01CB">
            <w:pPr>
              <w:ind w:firstLine="426"/>
              <w:jc w:val="both"/>
              <w:rPr>
                <w:rFonts w:ascii="Times New Roman" w:hAnsi="Times New Roman" w:cs="Times New Roman"/>
                <w:sz w:val="24"/>
                <w:szCs w:val="24"/>
              </w:rPr>
            </w:pPr>
            <w:r w:rsidRPr="00F9425E">
              <w:rPr>
                <w:rFonts w:ascii="Times New Roman" w:hAnsi="Times New Roman" w:cs="Times New Roman"/>
                <w:sz w:val="24"/>
                <w:szCs w:val="24"/>
              </w:rPr>
              <w:t>Системата трябва да позволява комбиниране на един или повече показатели за търсене. При избор на вид СИ трябва да могат да се визуализират както едно, избрано от потребителя оправомощено лице, така и всички оправомощени лица, които извършват проверки на тези видове СИ.</w:t>
            </w:r>
          </w:p>
          <w:p w14:paraId="2DBF1ED7" w14:textId="77777777" w:rsidR="008E01CB" w:rsidRPr="00F9425E" w:rsidRDefault="008E01CB" w:rsidP="008E01CB">
            <w:pPr>
              <w:pStyle w:val="Default"/>
              <w:spacing w:line="276" w:lineRule="auto"/>
              <w:ind w:firstLine="360"/>
              <w:jc w:val="both"/>
              <w:rPr>
                <w:color w:val="auto"/>
              </w:rPr>
            </w:pPr>
            <w:r w:rsidRPr="00F9425E">
              <w:rPr>
                <w:color w:val="auto"/>
              </w:rPr>
              <w:t xml:space="preserve">Регистърът трябва </w:t>
            </w:r>
            <w:r w:rsidRPr="00F9425E">
              <w:rPr>
                <w:color w:val="auto"/>
                <w:lang w:eastAsia="en-US"/>
              </w:rPr>
              <w:t>да има възможност за различни начини за визуализация и търсене на информация по всички данни, които се вписват в информационната система, в т. ч. просто търсене (напр. по наименование на оправомощено лице, вид СИ, индивидуален номер на проверителя и др.) и разширено търсене (напр. по вид дейност, която ОЛ извършва; РОМН, на чиято територия се извършва дейността и др.).</w:t>
            </w:r>
            <w:r w:rsidRPr="00F9425E">
              <w:rPr>
                <w:color w:val="auto"/>
              </w:rPr>
              <w:t xml:space="preserve"> Във връзка с отчитането на дейностите е необходимо осигуряване на видове справки за определен времеви интервал. Системата трябва да позволява както възможност за </w:t>
            </w:r>
            <w:r w:rsidRPr="00F9425E">
              <w:rPr>
                <w:i/>
                <w:iCs/>
                <w:color w:val="auto"/>
              </w:rPr>
              <w:t>справки по шаблон</w:t>
            </w:r>
            <w:r w:rsidRPr="00F9425E">
              <w:rPr>
                <w:color w:val="auto"/>
              </w:rPr>
              <w:t xml:space="preserve">, така и възможност за </w:t>
            </w:r>
            <w:r w:rsidRPr="00F9425E">
              <w:rPr>
                <w:i/>
                <w:iCs/>
                <w:color w:val="auto"/>
              </w:rPr>
              <w:t xml:space="preserve">параметрично определяни справки. </w:t>
            </w:r>
          </w:p>
          <w:p w14:paraId="180EE883" w14:textId="77777777" w:rsidR="008E01CB" w:rsidRPr="00F9425E" w:rsidRDefault="008E01CB" w:rsidP="008E01CB">
            <w:pPr>
              <w:pStyle w:val="Default"/>
              <w:spacing w:line="276" w:lineRule="auto"/>
              <w:ind w:firstLine="360"/>
              <w:jc w:val="both"/>
              <w:rPr>
                <w:color w:val="auto"/>
                <w:highlight w:val="magenta"/>
              </w:rPr>
            </w:pPr>
            <w:r w:rsidRPr="00F9425E">
              <w:rPr>
                <w:color w:val="auto"/>
                <w:lang w:eastAsia="en-US"/>
              </w:rPr>
              <w:t xml:space="preserve"> </w:t>
            </w:r>
          </w:p>
          <w:p w14:paraId="0EFAAB3B" w14:textId="77777777" w:rsidR="008E01CB" w:rsidRPr="00F9425E" w:rsidRDefault="008E01CB" w:rsidP="008E01CB">
            <w:pPr>
              <w:ind w:firstLine="360"/>
              <w:jc w:val="both"/>
              <w:rPr>
                <w:rFonts w:ascii="Times New Roman" w:hAnsi="Times New Roman" w:cs="Times New Roman"/>
                <w:sz w:val="24"/>
                <w:szCs w:val="24"/>
              </w:rPr>
            </w:pPr>
            <w:r w:rsidRPr="00F9425E">
              <w:rPr>
                <w:rFonts w:ascii="Times New Roman" w:hAnsi="Times New Roman" w:cs="Times New Roman"/>
                <w:sz w:val="24"/>
                <w:szCs w:val="24"/>
              </w:rPr>
              <w:t>Електронният регистър трябва да позволява</w:t>
            </w:r>
            <w:r w:rsidRPr="00F9425E">
              <w:rPr>
                <w:rFonts w:ascii="Times New Roman" w:hAnsi="Times New Roman" w:cs="Times New Roman"/>
                <w:b/>
                <w:sz w:val="24"/>
                <w:szCs w:val="24"/>
              </w:rPr>
              <w:t xml:space="preserve"> електронно</w:t>
            </w:r>
            <w:r w:rsidRPr="00F9425E">
              <w:rPr>
                <w:rFonts w:ascii="Times New Roman" w:hAnsi="Times New Roman" w:cs="Times New Roman"/>
                <w:sz w:val="24"/>
                <w:szCs w:val="24"/>
              </w:rPr>
              <w:t xml:space="preserve"> </w:t>
            </w:r>
            <w:r w:rsidRPr="00F9425E">
              <w:rPr>
                <w:rFonts w:ascii="Times New Roman" w:hAnsi="Times New Roman" w:cs="Times New Roman"/>
                <w:b/>
                <w:sz w:val="24"/>
                <w:szCs w:val="24"/>
              </w:rPr>
              <w:t xml:space="preserve">подаване на документи за оправомощаване/за изменение на заповед за оправомощаване </w:t>
            </w:r>
            <w:r w:rsidRPr="00F9425E">
              <w:rPr>
                <w:rFonts w:ascii="Times New Roman" w:hAnsi="Times New Roman" w:cs="Times New Roman"/>
                <w:sz w:val="24"/>
                <w:szCs w:val="24"/>
              </w:rPr>
              <w:t xml:space="preserve">във връзка с настъпили промени в условията на оправомощаването, както и за валидиране на заявената информация от отговорните служители от ДАМТН. Необходимо да бъде предвидена и възможност за прикачване на документация, включително допълнително представени документи и за електронно получаване на документа за оправомощаване. </w:t>
            </w:r>
          </w:p>
          <w:p w14:paraId="4187AE68" w14:textId="77777777" w:rsidR="008E01CB" w:rsidRPr="00F9425E" w:rsidRDefault="008E01CB" w:rsidP="008E01CB">
            <w:pPr>
              <w:ind w:firstLine="539"/>
              <w:jc w:val="both"/>
              <w:rPr>
                <w:rFonts w:ascii="Times New Roman" w:hAnsi="Times New Roman" w:cs="Times New Roman"/>
                <w:sz w:val="24"/>
                <w:szCs w:val="24"/>
              </w:rPr>
            </w:pPr>
            <w:bookmarkStart w:id="1" w:name="_Toc411354526"/>
            <w:bookmarkStart w:id="2" w:name="_Toc412549959"/>
            <w:bookmarkStart w:id="3" w:name="_Toc412550062"/>
            <w:bookmarkStart w:id="4" w:name="_Toc429580459"/>
            <w:r w:rsidRPr="00F9425E">
              <w:rPr>
                <w:rFonts w:ascii="Times New Roman" w:hAnsi="Times New Roman" w:cs="Times New Roman"/>
                <w:sz w:val="24"/>
                <w:szCs w:val="24"/>
              </w:rPr>
              <w:t xml:space="preserve">Заявителят </w:t>
            </w:r>
            <w:bookmarkEnd w:id="1"/>
            <w:bookmarkEnd w:id="2"/>
            <w:bookmarkEnd w:id="3"/>
            <w:bookmarkEnd w:id="4"/>
            <w:r w:rsidRPr="00F9425E">
              <w:rPr>
                <w:rFonts w:ascii="Times New Roman" w:hAnsi="Times New Roman" w:cs="Times New Roman"/>
                <w:sz w:val="24"/>
                <w:szCs w:val="24"/>
              </w:rPr>
              <w:t>трябва да има възможност:</w:t>
            </w:r>
          </w:p>
          <w:p w14:paraId="0D3A998F" w14:textId="77777777" w:rsidR="008E01CB" w:rsidRPr="00F9425E" w:rsidRDefault="008E01CB" w:rsidP="007F51C9">
            <w:pPr>
              <w:numPr>
                <w:ilvl w:val="0"/>
                <w:numId w:val="65"/>
              </w:numPr>
              <w:tabs>
                <w:tab w:val="left" w:pos="454"/>
              </w:tabs>
              <w:jc w:val="both"/>
              <w:rPr>
                <w:rFonts w:ascii="Times New Roman" w:hAnsi="Times New Roman" w:cs="Times New Roman"/>
                <w:sz w:val="24"/>
                <w:szCs w:val="24"/>
              </w:rPr>
            </w:pPr>
            <w:r w:rsidRPr="00F9425E">
              <w:rPr>
                <w:rFonts w:ascii="Times New Roman" w:hAnsi="Times New Roman" w:cs="Times New Roman"/>
                <w:sz w:val="24"/>
                <w:szCs w:val="24"/>
              </w:rPr>
              <w:t>да попълва електрона форма на заявление за оправомощаване по образеца, посочен в приложение № 2 от Наредбата за реда за оправомощаване на лица за проверка на средства за измерване (Наредбата), достъпна от сайта на ДАМТН/хранилището, като лицето попълва включително:</w:t>
            </w:r>
          </w:p>
          <w:p w14:paraId="1C21CB42" w14:textId="77777777" w:rsidR="008E01CB" w:rsidRPr="00F9425E" w:rsidRDefault="008E01CB" w:rsidP="007F51C9">
            <w:pPr>
              <w:pStyle w:val="a3"/>
              <w:numPr>
                <w:ilvl w:val="0"/>
                <w:numId w:val="65"/>
              </w:numPr>
              <w:contextualSpacing w:val="0"/>
              <w:jc w:val="both"/>
              <w:rPr>
                <w:rFonts w:ascii="Times New Roman" w:hAnsi="Times New Roman" w:cs="Times New Roman"/>
                <w:sz w:val="24"/>
                <w:szCs w:val="24"/>
              </w:rPr>
            </w:pPr>
            <w:r w:rsidRPr="00F9425E">
              <w:rPr>
                <w:rFonts w:ascii="Times New Roman" w:hAnsi="Times New Roman" w:cs="Times New Roman"/>
                <w:sz w:val="24"/>
                <w:szCs w:val="24"/>
              </w:rPr>
              <w:t>обхватът на дейността, за която кандидатства;</w:t>
            </w:r>
          </w:p>
          <w:p w14:paraId="577F6151" w14:textId="77777777" w:rsidR="008E01CB" w:rsidRPr="00F9425E" w:rsidRDefault="008E01CB" w:rsidP="007F51C9">
            <w:pPr>
              <w:pStyle w:val="a3"/>
              <w:numPr>
                <w:ilvl w:val="0"/>
                <w:numId w:val="65"/>
              </w:numPr>
              <w:contextualSpacing w:val="0"/>
              <w:jc w:val="both"/>
              <w:rPr>
                <w:rFonts w:ascii="Times New Roman" w:hAnsi="Times New Roman" w:cs="Times New Roman"/>
                <w:sz w:val="24"/>
                <w:szCs w:val="24"/>
              </w:rPr>
            </w:pPr>
            <w:r w:rsidRPr="00F9425E">
              <w:rPr>
                <w:rFonts w:ascii="Times New Roman" w:hAnsi="Times New Roman" w:cs="Times New Roman"/>
                <w:sz w:val="24"/>
                <w:szCs w:val="24"/>
              </w:rPr>
              <w:t>еталоните/сертифицираните материали, които ще използва</w:t>
            </w:r>
          </w:p>
          <w:p w14:paraId="4CC53F0F" w14:textId="77777777" w:rsidR="008E01CB" w:rsidRPr="00F9425E" w:rsidRDefault="008E01CB" w:rsidP="007F51C9">
            <w:pPr>
              <w:pStyle w:val="a3"/>
              <w:numPr>
                <w:ilvl w:val="0"/>
                <w:numId w:val="65"/>
              </w:numPr>
              <w:contextualSpacing w:val="0"/>
              <w:jc w:val="both"/>
              <w:rPr>
                <w:rFonts w:ascii="Times New Roman" w:hAnsi="Times New Roman" w:cs="Times New Roman"/>
                <w:sz w:val="24"/>
                <w:szCs w:val="24"/>
              </w:rPr>
            </w:pPr>
            <w:r w:rsidRPr="00F9425E">
              <w:rPr>
                <w:rFonts w:ascii="Times New Roman" w:hAnsi="Times New Roman" w:cs="Times New Roman"/>
                <w:sz w:val="24"/>
                <w:szCs w:val="24"/>
              </w:rPr>
              <w:t>спомагателно оборудване, вкл. спомагателни средства за измерване.</w:t>
            </w:r>
          </w:p>
          <w:p w14:paraId="46110C19" w14:textId="77777777" w:rsidR="008E01CB" w:rsidRPr="00F9425E" w:rsidRDefault="008E01CB" w:rsidP="007F51C9">
            <w:pPr>
              <w:numPr>
                <w:ilvl w:val="0"/>
                <w:numId w:val="65"/>
              </w:numPr>
              <w:jc w:val="both"/>
              <w:rPr>
                <w:rFonts w:ascii="Times New Roman" w:hAnsi="Times New Roman" w:cs="Times New Roman"/>
                <w:sz w:val="24"/>
                <w:szCs w:val="24"/>
              </w:rPr>
            </w:pPr>
            <w:r w:rsidRPr="00F9425E">
              <w:rPr>
                <w:rFonts w:ascii="Times New Roman" w:hAnsi="Times New Roman" w:cs="Times New Roman"/>
                <w:sz w:val="24"/>
                <w:szCs w:val="24"/>
              </w:rPr>
              <w:t>да попълва електронно декларация по образец, както и други изискуеми документи по образец, посочен в Наредбата</w:t>
            </w:r>
          </w:p>
          <w:p w14:paraId="1709F945" w14:textId="77777777" w:rsidR="008E01CB" w:rsidRPr="00F9425E" w:rsidRDefault="008E01CB" w:rsidP="007F51C9">
            <w:pPr>
              <w:numPr>
                <w:ilvl w:val="0"/>
                <w:numId w:val="65"/>
              </w:numPr>
              <w:jc w:val="both"/>
              <w:rPr>
                <w:rFonts w:ascii="Times New Roman" w:hAnsi="Times New Roman" w:cs="Times New Roman"/>
                <w:sz w:val="24"/>
                <w:szCs w:val="24"/>
              </w:rPr>
            </w:pPr>
            <w:r w:rsidRPr="00F9425E">
              <w:rPr>
                <w:rFonts w:ascii="Times New Roman" w:hAnsi="Times New Roman" w:cs="Times New Roman"/>
                <w:sz w:val="24"/>
                <w:szCs w:val="24"/>
              </w:rPr>
              <w:t>да подаде електронно придружаващите заявлението документи, включително:</w:t>
            </w:r>
          </w:p>
          <w:p w14:paraId="74AC8BE7" w14:textId="77777777" w:rsidR="008E01CB" w:rsidRPr="00F9425E" w:rsidRDefault="008E01CB" w:rsidP="007F51C9">
            <w:pPr>
              <w:pStyle w:val="a3"/>
              <w:numPr>
                <w:ilvl w:val="0"/>
                <w:numId w:val="65"/>
              </w:numPr>
              <w:contextualSpacing w:val="0"/>
              <w:jc w:val="both"/>
              <w:rPr>
                <w:rFonts w:ascii="Times New Roman" w:hAnsi="Times New Roman" w:cs="Times New Roman"/>
                <w:sz w:val="24"/>
                <w:szCs w:val="24"/>
              </w:rPr>
            </w:pPr>
            <w:r w:rsidRPr="00F9425E">
              <w:rPr>
                <w:rFonts w:ascii="Times New Roman" w:hAnsi="Times New Roman" w:cs="Times New Roman"/>
                <w:sz w:val="24"/>
                <w:szCs w:val="24"/>
              </w:rPr>
              <w:t xml:space="preserve">всички изискуеми по ЗИ и Наредбата документи, както и други изискуеми нормативни документи, удостоверени в съответствие със Закона за електронния подпис; </w:t>
            </w:r>
          </w:p>
          <w:p w14:paraId="1A8013D5" w14:textId="77777777" w:rsidR="008E01CB" w:rsidRPr="00F9425E" w:rsidRDefault="008E01CB" w:rsidP="007F51C9">
            <w:pPr>
              <w:pStyle w:val="a3"/>
              <w:numPr>
                <w:ilvl w:val="0"/>
                <w:numId w:val="65"/>
              </w:numPr>
              <w:contextualSpacing w:val="0"/>
              <w:jc w:val="both"/>
              <w:rPr>
                <w:rFonts w:ascii="Times New Roman" w:hAnsi="Times New Roman" w:cs="Times New Roman"/>
                <w:sz w:val="24"/>
                <w:szCs w:val="24"/>
              </w:rPr>
            </w:pPr>
            <w:r w:rsidRPr="00F9425E">
              <w:rPr>
                <w:rFonts w:ascii="Times New Roman" w:hAnsi="Times New Roman" w:cs="Times New Roman"/>
                <w:sz w:val="24"/>
                <w:szCs w:val="24"/>
              </w:rPr>
              <w:t>доказателствата за неговата компетентност, изисквани от Наредбата за служителите, които ще извършват дейността.</w:t>
            </w:r>
          </w:p>
          <w:p w14:paraId="3E85900C" w14:textId="77777777" w:rsidR="008E01CB" w:rsidRPr="00F9425E" w:rsidRDefault="008E01CB" w:rsidP="007F51C9">
            <w:pPr>
              <w:numPr>
                <w:ilvl w:val="0"/>
                <w:numId w:val="65"/>
              </w:numPr>
              <w:jc w:val="both"/>
              <w:rPr>
                <w:rFonts w:ascii="Times New Roman" w:hAnsi="Times New Roman" w:cs="Times New Roman"/>
                <w:sz w:val="24"/>
                <w:szCs w:val="24"/>
              </w:rPr>
            </w:pPr>
            <w:r w:rsidRPr="00F9425E">
              <w:rPr>
                <w:rFonts w:ascii="Times New Roman" w:hAnsi="Times New Roman" w:cs="Times New Roman"/>
                <w:sz w:val="24"/>
                <w:szCs w:val="24"/>
              </w:rPr>
              <w:t xml:space="preserve">да получи електронно издадения документ, свързан с подаденото заявление – </w:t>
            </w:r>
            <w:r w:rsidRPr="00F9425E">
              <w:rPr>
                <w:rFonts w:ascii="Times New Roman" w:hAnsi="Times New Roman" w:cs="Times New Roman"/>
                <w:i/>
                <w:sz w:val="24"/>
                <w:szCs w:val="24"/>
              </w:rPr>
              <w:t>писмо за несъответствия, заповед за оправомощаване/отказ/изменение и допълнение.</w:t>
            </w:r>
          </w:p>
          <w:p w14:paraId="24F3E2A5" w14:textId="77777777" w:rsidR="008E01CB" w:rsidRPr="00F9425E" w:rsidRDefault="008E01CB" w:rsidP="007F51C9">
            <w:pPr>
              <w:numPr>
                <w:ilvl w:val="0"/>
                <w:numId w:val="65"/>
              </w:numPr>
              <w:jc w:val="both"/>
              <w:rPr>
                <w:rFonts w:ascii="Times New Roman" w:hAnsi="Times New Roman" w:cs="Times New Roman"/>
                <w:sz w:val="24"/>
                <w:szCs w:val="24"/>
              </w:rPr>
            </w:pPr>
            <w:r w:rsidRPr="00F9425E">
              <w:rPr>
                <w:rFonts w:ascii="Times New Roman" w:hAnsi="Times New Roman" w:cs="Times New Roman"/>
                <w:sz w:val="24"/>
                <w:szCs w:val="24"/>
              </w:rPr>
              <w:t>на достъп на информация, свързана само с подаденото от него заявление, напр. чрез оторизиране с потребителско име и парола или пин-код.</w:t>
            </w:r>
          </w:p>
          <w:p w14:paraId="3B4A95F4" w14:textId="77777777" w:rsidR="008E01CB" w:rsidRPr="00F9425E" w:rsidRDefault="008E01CB" w:rsidP="008E01CB">
            <w:pPr>
              <w:jc w:val="both"/>
              <w:rPr>
                <w:rFonts w:ascii="Times New Roman" w:hAnsi="Times New Roman" w:cs="Times New Roman"/>
                <w:sz w:val="24"/>
                <w:szCs w:val="24"/>
              </w:rPr>
            </w:pPr>
          </w:p>
          <w:p w14:paraId="37678C74" w14:textId="77777777" w:rsidR="008E01CB" w:rsidRPr="00F9425E" w:rsidRDefault="008E01CB" w:rsidP="008E01CB">
            <w:pPr>
              <w:autoSpaceDE w:val="0"/>
              <w:autoSpaceDN w:val="0"/>
              <w:adjustRightInd w:val="0"/>
              <w:ind w:firstLine="539"/>
              <w:jc w:val="both"/>
              <w:rPr>
                <w:rFonts w:ascii="Times New Roman" w:hAnsi="Times New Roman" w:cs="Times New Roman"/>
                <w:sz w:val="24"/>
                <w:szCs w:val="24"/>
              </w:rPr>
            </w:pPr>
            <w:r w:rsidRPr="00F9425E">
              <w:rPr>
                <w:rFonts w:ascii="Times New Roman" w:hAnsi="Times New Roman" w:cs="Times New Roman"/>
                <w:sz w:val="24"/>
                <w:szCs w:val="24"/>
              </w:rPr>
              <w:t xml:space="preserve">При електронно подаване на </w:t>
            </w:r>
            <w:r w:rsidRPr="00F9425E">
              <w:rPr>
                <w:rFonts w:ascii="Times New Roman" w:hAnsi="Times New Roman" w:cs="Times New Roman"/>
                <w:b/>
                <w:sz w:val="24"/>
                <w:szCs w:val="24"/>
              </w:rPr>
              <w:t xml:space="preserve">заявления за изменение на заповед за оправомощаване на лица за проверка на средства за измерване </w:t>
            </w:r>
            <w:r w:rsidRPr="00F9425E">
              <w:rPr>
                <w:rFonts w:ascii="Times New Roman" w:hAnsi="Times New Roman" w:cs="Times New Roman"/>
                <w:sz w:val="24"/>
                <w:szCs w:val="24"/>
              </w:rPr>
              <w:t>в</w:t>
            </w:r>
            <w:r w:rsidRPr="00F9425E">
              <w:rPr>
                <w:rFonts w:ascii="Times New Roman" w:hAnsi="Times New Roman" w:cs="Times New Roman"/>
                <w:b/>
                <w:sz w:val="24"/>
                <w:szCs w:val="24"/>
              </w:rPr>
              <w:t xml:space="preserve"> </w:t>
            </w:r>
            <w:r w:rsidRPr="00F9425E">
              <w:rPr>
                <w:rFonts w:ascii="Times New Roman" w:hAnsi="Times New Roman" w:cs="Times New Roman"/>
                <w:sz w:val="24"/>
                <w:szCs w:val="24"/>
              </w:rPr>
              <w:t xml:space="preserve">заявлението по образец, се посочва само настъпилата промяна. В зависимост от настъпилата промяна към заявлението се прилагат документите, необходими за издаване на заповед за изменение на заповедта за оправомощаване. </w:t>
            </w:r>
          </w:p>
          <w:p w14:paraId="1A841DAD" w14:textId="77777777" w:rsidR="008E01CB" w:rsidRPr="00F9425E" w:rsidRDefault="008E01CB" w:rsidP="00104C2C">
            <w:pPr>
              <w:jc w:val="both"/>
              <w:rPr>
                <w:rFonts w:ascii="Times New Roman" w:hAnsi="Times New Roman" w:cs="Times New Roman"/>
                <w:sz w:val="24"/>
                <w:szCs w:val="24"/>
                <w:lang w:val="en-US"/>
              </w:rPr>
            </w:pPr>
          </w:p>
          <w:p w14:paraId="59734007" w14:textId="77777777" w:rsidR="008E01CB" w:rsidRPr="00F9425E" w:rsidRDefault="008E01CB" w:rsidP="008E01CB">
            <w:pPr>
              <w:autoSpaceDE w:val="0"/>
              <w:autoSpaceDN w:val="0"/>
              <w:adjustRightInd w:val="0"/>
              <w:ind w:firstLine="539"/>
              <w:jc w:val="both"/>
              <w:rPr>
                <w:rFonts w:ascii="Times New Roman" w:hAnsi="Times New Roman" w:cs="Times New Roman"/>
                <w:sz w:val="24"/>
                <w:szCs w:val="24"/>
                <w:lang w:eastAsia="bg-BG"/>
              </w:rPr>
            </w:pPr>
            <w:r w:rsidRPr="00F9425E">
              <w:rPr>
                <w:rFonts w:ascii="Times New Roman" w:hAnsi="Times New Roman" w:cs="Times New Roman"/>
                <w:sz w:val="24"/>
                <w:szCs w:val="24"/>
              </w:rPr>
              <w:t xml:space="preserve">Регистърът трябва да предоставя възможност </w:t>
            </w:r>
            <w:r w:rsidRPr="00F9425E">
              <w:rPr>
                <w:rFonts w:ascii="Times New Roman" w:hAnsi="Times New Roman" w:cs="Times New Roman"/>
                <w:b/>
                <w:sz w:val="24"/>
                <w:szCs w:val="24"/>
              </w:rPr>
              <w:t>за изготвяне на справки, вкл. комбинирани по няколко параметъра</w:t>
            </w:r>
            <w:r w:rsidRPr="00F9425E">
              <w:rPr>
                <w:rFonts w:ascii="Times New Roman" w:hAnsi="Times New Roman" w:cs="Times New Roman"/>
                <w:sz w:val="24"/>
                <w:szCs w:val="24"/>
              </w:rPr>
              <w:t xml:space="preserve">  разл</w:t>
            </w:r>
            <w:r w:rsidRPr="00F9425E">
              <w:rPr>
                <w:rFonts w:ascii="Times New Roman" w:hAnsi="Times New Roman" w:cs="Times New Roman"/>
                <w:sz w:val="24"/>
                <w:szCs w:val="24"/>
                <w:lang w:eastAsia="bg-BG"/>
              </w:rPr>
              <w:t>ични по вид и структура като:</w:t>
            </w:r>
          </w:p>
          <w:p w14:paraId="356C1FA4" w14:textId="77777777" w:rsidR="008E01CB" w:rsidRPr="00F9425E" w:rsidRDefault="008E01CB" w:rsidP="007F51C9">
            <w:pPr>
              <w:pStyle w:val="a3"/>
              <w:numPr>
                <w:ilvl w:val="0"/>
                <w:numId w:val="65"/>
              </w:numPr>
              <w:autoSpaceDE w:val="0"/>
              <w:autoSpaceDN w:val="0"/>
              <w:adjustRightInd w:val="0"/>
              <w:rPr>
                <w:rFonts w:ascii="Times New Roman" w:hAnsi="Times New Roman" w:cs="Times New Roman"/>
                <w:sz w:val="24"/>
                <w:szCs w:val="24"/>
                <w:lang w:eastAsia="bg-BG"/>
              </w:rPr>
            </w:pPr>
            <w:r w:rsidRPr="00F9425E">
              <w:rPr>
                <w:rFonts w:ascii="Times New Roman" w:hAnsi="Times New Roman" w:cs="Times New Roman"/>
                <w:sz w:val="24"/>
                <w:szCs w:val="24"/>
                <w:lang w:eastAsia="bg-BG"/>
              </w:rPr>
              <w:t xml:space="preserve">справка за брой за подадените за определен период от време  в ДАМТН заявления и списък на лицата, които са ги подали; </w:t>
            </w:r>
          </w:p>
          <w:p w14:paraId="10069AEA" w14:textId="77777777" w:rsidR="008E01CB" w:rsidRPr="00F9425E" w:rsidRDefault="008E01CB" w:rsidP="007F51C9">
            <w:pPr>
              <w:pStyle w:val="a3"/>
              <w:numPr>
                <w:ilvl w:val="0"/>
                <w:numId w:val="65"/>
              </w:numPr>
              <w:autoSpaceDE w:val="0"/>
              <w:autoSpaceDN w:val="0"/>
              <w:adjustRightInd w:val="0"/>
              <w:rPr>
                <w:rFonts w:ascii="Times New Roman" w:hAnsi="Times New Roman" w:cs="Times New Roman"/>
                <w:sz w:val="24"/>
                <w:szCs w:val="24"/>
                <w:lang w:eastAsia="bg-BG"/>
              </w:rPr>
            </w:pPr>
            <w:r w:rsidRPr="00F9425E">
              <w:rPr>
                <w:rFonts w:ascii="Times New Roman" w:hAnsi="Times New Roman" w:cs="Times New Roman"/>
                <w:sz w:val="24"/>
                <w:szCs w:val="24"/>
                <w:lang w:eastAsia="bg-BG"/>
              </w:rPr>
              <w:t>справка за брой на подадените заявленията за определен период и брой на заявленията, за които процедурата е приключила и резултат от приключването (брой издадени заповеди за оправомощаване, за изменение, за отказ);</w:t>
            </w:r>
          </w:p>
          <w:p w14:paraId="6871CFA8" w14:textId="77777777" w:rsidR="008E01CB" w:rsidRPr="00F9425E" w:rsidRDefault="008E01CB" w:rsidP="007F51C9">
            <w:pPr>
              <w:pStyle w:val="a3"/>
              <w:numPr>
                <w:ilvl w:val="0"/>
                <w:numId w:val="65"/>
              </w:numPr>
              <w:autoSpaceDE w:val="0"/>
              <w:autoSpaceDN w:val="0"/>
              <w:adjustRightInd w:val="0"/>
              <w:rPr>
                <w:rFonts w:ascii="Times New Roman" w:hAnsi="Times New Roman" w:cs="Times New Roman"/>
                <w:sz w:val="24"/>
                <w:szCs w:val="24"/>
                <w:lang w:eastAsia="bg-BG"/>
              </w:rPr>
            </w:pPr>
            <w:r w:rsidRPr="00F9425E">
              <w:rPr>
                <w:rFonts w:ascii="Times New Roman" w:hAnsi="Times New Roman" w:cs="Times New Roman"/>
                <w:sz w:val="24"/>
                <w:szCs w:val="24"/>
                <w:lang w:eastAsia="bg-BG"/>
              </w:rPr>
              <w:t>брой на подадените заявления, за които е установено несъответствие на документите и списък на лицата, на които е писмо за отстраняване на несъответствия;</w:t>
            </w:r>
          </w:p>
          <w:p w14:paraId="71385943" w14:textId="77777777" w:rsidR="008E01CB" w:rsidRPr="00F9425E" w:rsidRDefault="008E01CB" w:rsidP="007F51C9">
            <w:pPr>
              <w:pStyle w:val="a3"/>
              <w:numPr>
                <w:ilvl w:val="0"/>
                <w:numId w:val="65"/>
              </w:numPr>
              <w:autoSpaceDE w:val="0"/>
              <w:autoSpaceDN w:val="0"/>
              <w:adjustRightInd w:val="0"/>
              <w:rPr>
                <w:rFonts w:ascii="Times New Roman" w:hAnsi="Times New Roman" w:cs="Times New Roman"/>
                <w:sz w:val="24"/>
                <w:szCs w:val="24"/>
                <w:lang w:eastAsia="bg-BG"/>
              </w:rPr>
            </w:pPr>
            <w:r w:rsidRPr="00F9425E">
              <w:rPr>
                <w:rFonts w:ascii="Times New Roman" w:hAnsi="Times New Roman" w:cs="Times New Roman"/>
                <w:sz w:val="24"/>
                <w:szCs w:val="24"/>
                <w:lang w:eastAsia="bg-BG"/>
              </w:rPr>
              <w:t>брой  подадени заявления за изменение на заповед за оправомощаване</w:t>
            </w:r>
            <w:r w:rsidR="00AA367A" w:rsidRPr="00F9425E">
              <w:rPr>
                <w:rFonts w:ascii="Times New Roman" w:hAnsi="Times New Roman" w:cs="Times New Roman"/>
                <w:sz w:val="24"/>
                <w:szCs w:val="24"/>
                <w:lang w:eastAsia="bg-BG"/>
              </w:rPr>
              <w:t xml:space="preserve"> </w:t>
            </w:r>
            <w:r w:rsidRPr="00F9425E">
              <w:rPr>
                <w:rFonts w:ascii="Times New Roman" w:hAnsi="Times New Roman" w:cs="Times New Roman"/>
                <w:sz w:val="24"/>
                <w:szCs w:val="24"/>
                <w:lang w:eastAsia="bg-BG"/>
              </w:rPr>
              <w:t xml:space="preserve">и списък на подалите ги лица; </w:t>
            </w:r>
          </w:p>
          <w:p w14:paraId="19C55B80" w14:textId="77777777" w:rsidR="008E01CB" w:rsidRPr="00F9425E" w:rsidRDefault="008E01CB" w:rsidP="007F51C9">
            <w:pPr>
              <w:pStyle w:val="a3"/>
              <w:numPr>
                <w:ilvl w:val="0"/>
                <w:numId w:val="65"/>
              </w:numPr>
              <w:autoSpaceDE w:val="0"/>
              <w:autoSpaceDN w:val="0"/>
              <w:adjustRightInd w:val="0"/>
              <w:jc w:val="both"/>
            </w:pPr>
            <w:r w:rsidRPr="00F9425E">
              <w:rPr>
                <w:rFonts w:ascii="Times New Roman" w:hAnsi="Times New Roman" w:cs="Times New Roman"/>
                <w:sz w:val="24"/>
                <w:szCs w:val="24"/>
                <w:lang w:eastAsia="bg-BG"/>
              </w:rPr>
              <w:t>други.</w:t>
            </w:r>
          </w:p>
          <w:p w14:paraId="4353F03A" w14:textId="77777777" w:rsidR="003E6684" w:rsidRPr="00F9425E" w:rsidRDefault="003E6684" w:rsidP="003E6684">
            <w:pPr>
              <w:autoSpaceDE w:val="0"/>
              <w:autoSpaceDN w:val="0"/>
              <w:adjustRightInd w:val="0"/>
              <w:jc w:val="both"/>
            </w:pPr>
          </w:p>
          <w:p w14:paraId="0633B9CA" w14:textId="77777777" w:rsidR="003E6684" w:rsidRPr="00F9425E" w:rsidRDefault="003E6684" w:rsidP="003E6684">
            <w:pPr>
              <w:autoSpaceDE w:val="0"/>
              <w:autoSpaceDN w:val="0"/>
              <w:adjustRightInd w:val="0"/>
              <w:jc w:val="both"/>
            </w:pPr>
          </w:p>
          <w:p w14:paraId="096B3043" w14:textId="2560B6E1" w:rsidR="00157929" w:rsidRPr="00CE537F" w:rsidRDefault="00406454" w:rsidP="00CE537F">
            <w:pPr>
              <w:keepNext/>
              <w:keepLines/>
              <w:tabs>
                <w:tab w:val="left" w:pos="284"/>
              </w:tabs>
              <w:suppressAutoHyphens/>
              <w:mirrorIndents/>
              <w:jc w:val="both"/>
              <w:rPr>
                <w:rFonts w:ascii="Times New Roman" w:hAnsi="Times New Roman" w:cs="Times New Roman"/>
                <w:b/>
                <w:sz w:val="24"/>
                <w:szCs w:val="24"/>
              </w:rPr>
            </w:pPr>
            <w:r>
              <w:rPr>
                <w:rFonts w:ascii="Times New Roman" w:hAnsi="Times New Roman" w:cs="Times New Roman"/>
                <w:b/>
                <w:sz w:val="24"/>
                <w:szCs w:val="24"/>
              </w:rPr>
              <w:t xml:space="preserve">4.4. </w:t>
            </w:r>
            <w:r w:rsidR="00157929" w:rsidRPr="00CE537F">
              <w:rPr>
                <w:rFonts w:ascii="Times New Roman" w:hAnsi="Times New Roman" w:cs="Times New Roman"/>
                <w:b/>
                <w:sz w:val="24"/>
                <w:szCs w:val="24"/>
              </w:rPr>
              <w:t xml:space="preserve">ЕЛЕКТРОНЕН РЕГИСТЪР НА </w:t>
            </w:r>
            <w:r w:rsidR="00157929" w:rsidRPr="00CE537F">
              <w:rPr>
                <w:rFonts w:ascii="Times New Roman" w:hAnsi="Times New Roman"/>
                <w:b/>
                <w:sz w:val="24"/>
                <w:szCs w:val="24"/>
              </w:rPr>
              <w:t>ЛИЦАТА, ПОЛУЧИЛИ РАЗРЕШЕНИЯ ЗА ИЗВЪРШВАНЕ ОЦЕНЯВАНЕ НА СЪОТВЕТСТВИЕТО</w:t>
            </w:r>
            <w:r w:rsidR="00157929" w:rsidRPr="00CE537F">
              <w:rPr>
                <w:rFonts w:ascii="Times New Roman" w:hAnsi="Times New Roman" w:cs="Times New Roman"/>
                <w:b/>
                <w:sz w:val="24"/>
                <w:szCs w:val="24"/>
              </w:rPr>
              <w:t xml:space="preserve"> </w:t>
            </w:r>
          </w:p>
          <w:p w14:paraId="70271E74" w14:textId="77777777" w:rsidR="00157929" w:rsidRPr="00F9425E" w:rsidRDefault="00157929" w:rsidP="00157929">
            <w:pPr>
              <w:keepNext/>
              <w:keepLines/>
              <w:tabs>
                <w:tab w:val="left" w:pos="284"/>
              </w:tabs>
              <w:suppressAutoHyphens/>
              <w:mirrorIndents/>
              <w:jc w:val="both"/>
              <w:rPr>
                <w:rFonts w:ascii="Times New Roman" w:hAnsi="Times New Roman" w:cs="Times New Roman"/>
                <w:sz w:val="24"/>
                <w:szCs w:val="24"/>
              </w:rPr>
            </w:pPr>
          </w:p>
          <w:p w14:paraId="27C8371C" w14:textId="77777777" w:rsidR="00BA2821" w:rsidRPr="00F9425E" w:rsidRDefault="00BA2821" w:rsidP="00BA2821">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Описание на дейността</w:t>
            </w:r>
          </w:p>
          <w:p w14:paraId="46F70776" w14:textId="77777777" w:rsidR="00157929" w:rsidRPr="00F9425E" w:rsidRDefault="003E6684" w:rsidP="003E6684">
            <w:pPr>
              <w:jc w:val="both"/>
              <w:rPr>
                <w:rFonts w:ascii="Times New Roman" w:hAnsi="Times New Roman"/>
                <w:sz w:val="24"/>
                <w:szCs w:val="24"/>
              </w:rPr>
            </w:pPr>
            <w:r w:rsidRPr="00F9425E">
              <w:rPr>
                <w:rFonts w:ascii="Times New Roman" w:hAnsi="Times New Roman"/>
                <w:sz w:val="24"/>
                <w:szCs w:val="24"/>
              </w:rPr>
              <w:t>Електронният регистър трябва да съдържа информация за лицата, получили разрешение за извършване на оценяване на съответствието от Председателя на ДАМТН. Информацията в регистъра</w:t>
            </w:r>
            <w:r w:rsidR="00157929" w:rsidRPr="00F9425E">
              <w:rPr>
                <w:rFonts w:ascii="Times New Roman" w:hAnsi="Times New Roman"/>
                <w:sz w:val="24"/>
                <w:szCs w:val="24"/>
              </w:rPr>
              <w:t xml:space="preserve"> </w:t>
            </w:r>
            <w:r w:rsidRPr="00F9425E">
              <w:rPr>
                <w:rFonts w:ascii="Times New Roman" w:hAnsi="Times New Roman"/>
                <w:sz w:val="24"/>
                <w:szCs w:val="24"/>
              </w:rPr>
              <w:t>следва да е обособена по следния начин</w:t>
            </w:r>
            <w:r w:rsidR="00157929" w:rsidRPr="00F9425E">
              <w:rPr>
                <w:rFonts w:ascii="Times New Roman" w:hAnsi="Times New Roman"/>
                <w:sz w:val="24"/>
                <w:szCs w:val="24"/>
              </w:rPr>
              <w:t>:</w:t>
            </w:r>
          </w:p>
          <w:p w14:paraId="0DE60EFD" w14:textId="77777777" w:rsidR="00157929" w:rsidRPr="00F9425E" w:rsidRDefault="00157929" w:rsidP="007F51C9">
            <w:pPr>
              <w:pStyle w:val="a3"/>
              <w:numPr>
                <w:ilvl w:val="0"/>
                <w:numId w:val="66"/>
              </w:numPr>
              <w:spacing w:line="259" w:lineRule="auto"/>
              <w:jc w:val="both"/>
              <w:rPr>
                <w:rFonts w:ascii="Times New Roman" w:hAnsi="Times New Roman"/>
                <w:sz w:val="24"/>
                <w:szCs w:val="24"/>
              </w:rPr>
            </w:pPr>
            <w:r w:rsidRPr="00F9425E">
              <w:rPr>
                <w:rFonts w:ascii="Times New Roman" w:hAnsi="Times New Roman"/>
                <w:sz w:val="24"/>
                <w:szCs w:val="24"/>
              </w:rPr>
              <w:t xml:space="preserve">обществено достъпна, насочена към заинтересованите страни и </w:t>
            </w:r>
          </w:p>
          <w:p w14:paraId="4DD9C093" w14:textId="77777777" w:rsidR="00157929" w:rsidRPr="00F9425E" w:rsidRDefault="00157929" w:rsidP="007F51C9">
            <w:pPr>
              <w:pStyle w:val="a3"/>
              <w:numPr>
                <w:ilvl w:val="0"/>
                <w:numId w:val="66"/>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информация, с ограничен достъп, само за </w:t>
            </w:r>
            <w:r w:rsidR="003E6684" w:rsidRPr="00F9425E">
              <w:rPr>
                <w:rFonts w:ascii="Times New Roman" w:hAnsi="Times New Roman"/>
                <w:sz w:val="24"/>
                <w:szCs w:val="24"/>
              </w:rPr>
              <w:t xml:space="preserve">специализираната дирекция „Разрешения за оценяване на съответствието“ </w:t>
            </w:r>
            <w:r w:rsidRPr="00F9425E">
              <w:rPr>
                <w:rFonts w:ascii="Times New Roman" w:hAnsi="Times New Roman"/>
                <w:sz w:val="24"/>
                <w:szCs w:val="24"/>
              </w:rPr>
              <w:t>и Ръководството на ДАМТН.</w:t>
            </w:r>
          </w:p>
          <w:p w14:paraId="35BD97E0" w14:textId="77777777" w:rsidR="003E6684" w:rsidRPr="00F9425E" w:rsidRDefault="003E6684" w:rsidP="003E6684">
            <w:pPr>
              <w:jc w:val="both"/>
              <w:rPr>
                <w:rFonts w:ascii="Times New Roman" w:hAnsi="Times New Roman"/>
                <w:sz w:val="24"/>
                <w:szCs w:val="24"/>
              </w:rPr>
            </w:pPr>
            <w:r w:rsidRPr="00F9425E">
              <w:rPr>
                <w:rFonts w:ascii="Times New Roman" w:hAnsi="Times New Roman" w:cs="Times New Roman"/>
                <w:b/>
                <w:sz w:val="24"/>
                <w:szCs w:val="24"/>
              </w:rPr>
              <w:t>Функционални възможности</w:t>
            </w:r>
          </w:p>
          <w:p w14:paraId="4578495C" w14:textId="77777777" w:rsidR="00157929" w:rsidRPr="00F9425E" w:rsidRDefault="00157929" w:rsidP="00157929">
            <w:pPr>
              <w:ind w:firstLine="708"/>
              <w:jc w:val="both"/>
              <w:rPr>
                <w:rFonts w:ascii="Times New Roman" w:hAnsi="Times New Roman"/>
                <w:sz w:val="24"/>
                <w:szCs w:val="24"/>
              </w:rPr>
            </w:pPr>
            <w:r w:rsidRPr="00F9425E">
              <w:rPr>
                <w:rFonts w:ascii="Times New Roman" w:hAnsi="Times New Roman"/>
                <w:sz w:val="24"/>
                <w:szCs w:val="24"/>
              </w:rPr>
              <w:t xml:space="preserve">Частта с обществен достъп </w:t>
            </w:r>
            <w:r w:rsidR="003E6684" w:rsidRPr="00F9425E">
              <w:rPr>
                <w:rFonts w:ascii="Times New Roman" w:hAnsi="Times New Roman"/>
                <w:sz w:val="24"/>
                <w:szCs w:val="24"/>
              </w:rPr>
              <w:t xml:space="preserve">трябва </w:t>
            </w:r>
            <w:r w:rsidRPr="00F9425E">
              <w:rPr>
                <w:rFonts w:ascii="Times New Roman" w:hAnsi="Times New Roman"/>
                <w:sz w:val="24"/>
                <w:szCs w:val="24"/>
              </w:rPr>
              <w:t>да съдържа информация за издадените и отнети разрешения на лицата за оценяване на съответствието. Към момента тази информация се съдържа в Регистъра на издадените разрешение за извършване на оценяване на съответствието, публикуван в Официалния бюлетин на електронната страница на ДАМТН. В допълнение към тази информация, електронният регистър да позволява и филтриране на съдържанието по различни критерии свързани с лицата за оценяване на съответствието и изпълняваните от тях дейности, както следва:</w:t>
            </w:r>
          </w:p>
          <w:p w14:paraId="32A33839" w14:textId="77777777" w:rsidR="00157929" w:rsidRPr="00F9425E" w:rsidRDefault="00157929" w:rsidP="007F51C9">
            <w:pPr>
              <w:pStyle w:val="a3"/>
              <w:numPr>
                <w:ilvl w:val="0"/>
                <w:numId w:val="67"/>
              </w:numPr>
              <w:spacing w:line="259" w:lineRule="auto"/>
              <w:jc w:val="both"/>
              <w:rPr>
                <w:rFonts w:ascii="Times New Roman" w:hAnsi="Times New Roman"/>
                <w:sz w:val="24"/>
                <w:szCs w:val="24"/>
              </w:rPr>
            </w:pPr>
            <w:r w:rsidRPr="00F9425E">
              <w:rPr>
                <w:rFonts w:ascii="Times New Roman" w:hAnsi="Times New Roman"/>
                <w:sz w:val="24"/>
                <w:szCs w:val="24"/>
              </w:rPr>
              <w:t>Лица за оценяване на съответствието – съдържа актуален списък на всички лица, притежаващи разрешение за оценяване на съответствието, като за всяко от лицата може да се покаже наредбата и/или регламента, в обхвата на които лицето извършва оценяване на съответствието и съответните разрешения или заповеди за разширение/ограничение на обхвата на разрешенията, въз основа на които се извършва оценяването, както и техния обхват.</w:t>
            </w:r>
          </w:p>
          <w:p w14:paraId="3AB0A877" w14:textId="77777777" w:rsidR="00157929" w:rsidRPr="00F9425E" w:rsidRDefault="00157929" w:rsidP="007F51C9">
            <w:pPr>
              <w:pStyle w:val="a3"/>
              <w:numPr>
                <w:ilvl w:val="0"/>
                <w:numId w:val="67"/>
              </w:numPr>
              <w:spacing w:after="160" w:line="259" w:lineRule="auto"/>
              <w:jc w:val="both"/>
              <w:rPr>
                <w:rFonts w:ascii="Times New Roman" w:hAnsi="Times New Roman"/>
                <w:sz w:val="24"/>
                <w:szCs w:val="24"/>
              </w:rPr>
            </w:pPr>
            <w:r w:rsidRPr="00F9425E">
              <w:rPr>
                <w:rFonts w:ascii="Times New Roman" w:hAnsi="Times New Roman"/>
                <w:sz w:val="24"/>
                <w:szCs w:val="24"/>
              </w:rPr>
              <w:t>Приложимо законодателство – съдържа актуален списък на закони, наредби, директиви, регламенти;</w:t>
            </w:r>
          </w:p>
          <w:p w14:paraId="263BBB31" w14:textId="77777777" w:rsidR="00157929" w:rsidRPr="00F9425E" w:rsidRDefault="00157929" w:rsidP="007F51C9">
            <w:pPr>
              <w:pStyle w:val="a3"/>
              <w:numPr>
                <w:ilvl w:val="0"/>
                <w:numId w:val="67"/>
              </w:numPr>
              <w:spacing w:after="160" w:line="259" w:lineRule="auto"/>
              <w:jc w:val="both"/>
              <w:rPr>
                <w:rFonts w:ascii="Times New Roman" w:hAnsi="Times New Roman"/>
                <w:sz w:val="24"/>
                <w:szCs w:val="24"/>
              </w:rPr>
            </w:pPr>
            <w:r w:rsidRPr="00F9425E">
              <w:rPr>
                <w:rFonts w:ascii="Times New Roman" w:hAnsi="Times New Roman"/>
                <w:sz w:val="24"/>
                <w:szCs w:val="24"/>
              </w:rPr>
              <w:t>Отнети разрешения за оценяване на съответствието – съдържа списък на лицата с отнети разрешения за оценяване на съответствието, като за всяко от тях се показва разрешението, което лицето е притежавало и заповедта за неговото отнемане;</w:t>
            </w:r>
          </w:p>
          <w:p w14:paraId="5C891819" w14:textId="77777777" w:rsidR="00157929" w:rsidRPr="00F9425E" w:rsidRDefault="00157929" w:rsidP="007F51C9">
            <w:pPr>
              <w:pStyle w:val="a3"/>
              <w:numPr>
                <w:ilvl w:val="0"/>
                <w:numId w:val="67"/>
              </w:numPr>
              <w:spacing w:after="160" w:line="259" w:lineRule="auto"/>
              <w:jc w:val="both"/>
              <w:rPr>
                <w:rFonts w:ascii="Times New Roman" w:hAnsi="Times New Roman"/>
                <w:sz w:val="24"/>
                <w:szCs w:val="24"/>
              </w:rPr>
            </w:pPr>
            <w:r w:rsidRPr="00F9425E">
              <w:rPr>
                <w:rFonts w:ascii="Times New Roman" w:hAnsi="Times New Roman"/>
                <w:sz w:val="24"/>
                <w:szCs w:val="24"/>
              </w:rPr>
              <w:t>Разрешения с изтекъл срок;</w:t>
            </w:r>
          </w:p>
          <w:p w14:paraId="126E53FF" w14:textId="77777777" w:rsidR="00157929" w:rsidRPr="00F9425E" w:rsidRDefault="00157929" w:rsidP="007F51C9">
            <w:pPr>
              <w:pStyle w:val="a3"/>
              <w:numPr>
                <w:ilvl w:val="0"/>
                <w:numId w:val="67"/>
              </w:numPr>
              <w:spacing w:after="160" w:line="259" w:lineRule="auto"/>
              <w:jc w:val="both"/>
              <w:rPr>
                <w:rFonts w:ascii="Times New Roman" w:hAnsi="Times New Roman"/>
                <w:sz w:val="24"/>
                <w:szCs w:val="24"/>
              </w:rPr>
            </w:pPr>
            <w:r w:rsidRPr="00F9425E">
              <w:rPr>
                <w:rFonts w:ascii="Times New Roman" w:hAnsi="Times New Roman"/>
                <w:sz w:val="24"/>
                <w:szCs w:val="24"/>
              </w:rPr>
              <w:t>Отменено законодателство – съдържа списък на лицата, притежавали разрешение по отменени наредби, като се  дава възможност за филтриране по конкретна наредба.</w:t>
            </w:r>
          </w:p>
          <w:p w14:paraId="2D991A1B" w14:textId="77777777" w:rsidR="00157929" w:rsidRPr="00F9425E" w:rsidRDefault="00157929" w:rsidP="00157929">
            <w:pPr>
              <w:ind w:firstLine="708"/>
              <w:jc w:val="both"/>
              <w:rPr>
                <w:rFonts w:ascii="Times New Roman" w:hAnsi="Times New Roman"/>
                <w:sz w:val="24"/>
                <w:szCs w:val="24"/>
              </w:rPr>
            </w:pPr>
            <w:r w:rsidRPr="00F9425E">
              <w:rPr>
                <w:rFonts w:ascii="Times New Roman" w:hAnsi="Times New Roman"/>
                <w:sz w:val="24"/>
                <w:szCs w:val="24"/>
              </w:rPr>
              <w:t>Частта с ограничен достъп да позволява за всяко едно лице, което притежава разрешение за оценяване на съответствието, ежегодно да се въвежда информация, свързана със спазването на условията, при които е издадено разрешението, както и информация по отношение на промени в тези условия, както и за други обстоятелства, за които лицата са длъжни да информират ДАМТН:</w:t>
            </w:r>
          </w:p>
          <w:p w14:paraId="658B47B0" w14:textId="77777777" w:rsidR="00157929" w:rsidRPr="00F9425E" w:rsidRDefault="00157929" w:rsidP="007F51C9">
            <w:pPr>
              <w:pStyle w:val="a3"/>
              <w:numPr>
                <w:ilvl w:val="0"/>
                <w:numId w:val="68"/>
              </w:numPr>
              <w:spacing w:line="259" w:lineRule="auto"/>
              <w:jc w:val="both"/>
              <w:rPr>
                <w:rFonts w:ascii="Times New Roman" w:hAnsi="Times New Roman"/>
                <w:sz w:val="24"/>
                <w:szCs w:val="24"/>
              </w:rPr>
            </w:pPr>
            <w:r w:rsidRPr="00F9425E">
              <w:rPr>
                <w:rFonts w:ascii="Times New Roman" w:hAnsi="Times New Roman"/>
                <w:sz w:val="24"/>
                <w:szCs w:val="24"/>
              </w:rPr>
              <w:t>Информация за резултатите от годишните надзорни проверки – отчети и  фишове за констатации от извършена надзорна проверка, както и информация за предприети действия, чието изпълнение се проверява при следваща надзорна проверка;</w:t>
            </w:r>
          </w:p>
          <w:p w14:paraId="2B4A0886" w14:textId="77777777" w:rsidR="00157929" w:rsidRPr="00F9425E" w:rsidRDefault="00157929" w:rsidP="007F51C9">
            <w:pPr>
              <w:pStyle w:val="a3"/>
              <w:numPr>
                <w:ilvl w:val="0"/>
                <w:numId w:val="68"/>
              </w:numPr>
              <w:spacing w:after="160" w:line="259" w:lineRule="auto"/>
              <w:jc w:val="both"/>
              <w:rPr>
                <w:rFonts w:ascii="Times New Roman" w:hAnsi="Times New Roman"/>
                <w:sz w:val="24"/>
                <w:szCs w:val="24"/>
              </w:rPr>
            </w:pPr>
            <w:r w:rsidRPr="00F9425E">
              <w:rPr>
                <w:rFonts w:ascii="Times New Roman" w:hAnsi="Times New Roman"/>
                <w:sz w:val="24"/>
                <w:szCs w:val="24"/>
              </w:rPr>
              <w:t>Информация за настъпили промени в условията, при които са издадени разрешенията, както и за предприетите действия от страна на Д РОС и съответните резултати от тях;</w:t>
            </w:r>
          </w:p>
          <w:p w14:paraId="5235D17F" w14:textId="77777777" w:rsidR="00157929" w:rsidRPr="00F9425E" w:rsidRDefault="00157929" w:rsidP="007F51C9">
            <w:pPr>
              <w:pStyle w:val="a3"/>
              <w:numPr>
                <w:ilvl w:val="0"/>
                <w:numId w:val="68"/>
              </w:numPr>
              <w:spacing w:after="160" w:line="259" w:lineRule="auto"/>
              <w:jc w:val="both"/>
              <w:rPr>
                <w:rFonts w:ascii="Times New Roman" w:hAnsi="Times New Roman"/>
                <w:sz w:val="24"/>
                <w:szCs w:val="24"/>
              </w:rPr>
            </w:pPr>
            <w:r w:rsidRPr="00F9425E">
              <w:rPr>
                <w:rFonts w:ascii="Times New Roman" w:hAnsi="Times New Roman"/>
                <w:sz w:val="24"/>
                <w:szCs w:val="24"/>
              </w:rPr>
              <w:t>Информация по отношение на дейността на лицето, като напр. изпълнени процедури за оценяване на съответствието, информация за отказани, оттеглени или отнети сертификати или одобрения и др.;</w:t>
            </w:r>
          </w:p>
          <w:p w14:paraId="75B2E6A6" w14:textId="77777777" w:rsidR="00157929" w:rsidRPr="00F9425E" w:rsidRDefault="00157929" w:rsidP="007F51C9">
            <w:pPr>
              <w:pStyle w:val="a3"/>
              <w:numPr>
                <w:ilvl w:val="0"/>
                <w:numId w:val="68"/>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Информация за постъпили </w:t>
            </w:r>
            <w:r w:rsidRPr="00F9425E">
              <w:rPr>
                <w:rFonts w:ascii="Times New Roman" w:eastAsia="Times New Roman" w:hAnsi="Times New Roman"/>
                <w:sz w:val="24"/>
                <w:szCs w:val="24"/>
                <w:shd w:val="clear" w:color="auto" w:fill="FEFEFE"/>
                <w:lang w:eastAsia="bg-BG"/>
              </w:rPr>
              <w:t xml:space="preserve">сигнали и жалби, свързани с </w:t>
            </w:r>
            <w:r w:rsidRPr="00F9425E">
              <w:rPr>
                <w:rFonts w:ascii="Times New Roman" w:hAnsi="Times New Roman"/>
                <w:sz w:val="24"/>
                <w:szCs w:val="24"/>
              </w:rPr>
              <w:t>дейността на лицето – съдържа описание на конкретния сигнал, както и какви действия са предприети и резултатите от тях.</w:t>
            </w:r>
          </w:p>
          <w:p w14:paraId="6B47759F" w14:textId="77777777" w:rsidR="00A338A8" w:rsidRPr="00F9425E" w:rsidRDefault="00A338A8" w:rsidP="00A338A8">
            <w:pPr>
              <w:spacing w:after="160" w:line="259" w:lineRule="auto"/>
              <w:jc w:val="both"/>
              <w:rPr>
                <w:rFonts w:ascii="Times New Roman" w:hAnsi="Times New Roman"/>
                <w:sz w:val="24"/>
                <w:szCs w:val="24"/>
              </w:rPr>
            </w:pPr>
            <w:r w:rsidRPr="00F9425E">
              <w:rPr>
                <w:rFonts w:ascii="Times New Roman" w:hAnsi="Times New Roman"/>
                <w:b/>
                <w:sz w:val="24"/>
                <w:szCs w:val="24"/>
              </w:rPr>
              <w:t>Функционалност за</w:t>
            </w:r>
            <w:r w:rsidRPr="00F9425E">
              <w:rPr>
                <w:rFonts w:ascii="Times New Roman" w:hAnsi="Times New Roman"/>
                <w:sz w:val="24"/>
                <w:szCs w:val="24"/>
              </w:rPr>
              <w:t xml:space="preserve"> </w:t>
            </w:r>
            <w:r w:rsidRPr="00F9425E">
              <w:rPr>
                <w:rFonts w:ascii="Times New Roman" w:hAnsi="Times New Roman"/>
                <w:b/>
                <w:sz w:val="24"/>
                <w:szCs w:val="24"/>
              </w:rPr>
              <w:t>електронно подаване на документи за издаване на разрешение за оценяване на съответствието:</w:t>
            </w:r>
          </w:p>
          <w:p w14:paraId="2F7856C3"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 xml:space="preserve">Регистърът трябва да предоставя възможност за </w:t>
            </w:r>
            <w:r w:rsidRPr="00F9425E">
              <w:rPr>
                <w:rFonts w:ascii="Times New Roman" w:hAnsi="Times New Roman"/>
                <w:b/>
                <w:sz w:val="24"/>
                <w:szCs w:val="24"/>
              </w:rPr>
              <w:t>електронното подаване на заявление</w:t>
            </w:r>
            <w:r w:rsidRPr="00F9425E">
              <w:rPr>
                <w:rFonts w:ascii="Times New Roman" w:hAnsi="Times New Roman"/>
                <w:sz w:val="24"/>
                <w:szCs w:val="24"/>
              </w:rPr>
              <w:t xml:space="preserve"> от лицата кандидатстващи за разрешение за оценяване на съответствието (Ф-РОС-07.01-01 формуляр от </w:t>
            </w:r>
            <w:hyperlink r:id="rId8" w:tgtFrame="_blank" w:history="1">
              <w:r w:rsidRPr="00F9425E">
                <w:rPr>
                  <w:rFonts w:ascii="Times New Roman" w:hAnsi="Times New Roman"/>
                  <w:sz w:val="24"/>
                  <w:szCs w:val="24"/>
                </w:rPr>
                <w:t>Процедура за оценка на кандидати за органи за оценяване на съответствието</w:t>
              </w:r>
            </w:hyperlink>
            <w:r w:rsidRPr="00F9425E">
              <w:rPr>
                <w:rFonts w:ascii="Times New Roman" w:hAnsi="Times New Roman"/>
                <w:sz w:val="24"/>
                <w:szCs w:val="24"/>
              </w:rPr>
              <w:t xml:space="preserve"> (</w:t>
            </w:r>
            <w:r w:rsidRPr="00F9425E">
              <w:rPr>
                <w:rFonts w:ascii="Times New Roman" w:hAnsi="Times New Roman"/>
                <w:bCs/>
                <w:sz w:val="24"/>
                <w:szCs w:val="24"/>
              </w:rPr>
              <w:t xml:space="preserve">П-ПККРОС-07.01) </w:t>
            </w:r>
            <w:r w:rsidRPr="00F9425E">
              <w:rPr>
                <w:rFonts w:ascii="Times New Roman" w:hAnsi="Times New Roman"/>
                <w:sz w:val="24"/>
                <w:szCs w:val="24"/>
              </w:rPr>
              <w:t>от системата за управление на качеството на ДАМТН).</w:t>
            </w:r>
          </w:p>
          <w:p w14:paraId="36A55660" w14:textId="77777777" w:rsidR="00A338A8" w:rsidRPr="00F9425E" w:rsidRDefault="00A338A8" w:rsidP="00A338A8">
            <w:pPr>
              <w:spacing w:after="160" w:line="259" w:lineRule="auto"/>
              <w:jc w:val="both"/>
              <w:rPr>
                <w:rFonts w:ascii="Times New Roman" w:hAnsi="Times New Roman"/>
                <w:sz w:val="24"/>
                <w:szCs w:val="24"/>
              </w:rPr>
            </w:pPr>
            <w:r w:rsidRPr="00F9425E">
              <w:rPr>
                <w:rFonts w:ascii="Times New Roman" w:hAnsi="Times New Roman"/>
                <w:sz w:val="24"/>
                <w:szCs w:val="24"/>
              </w:rPr>
              <w:t>Подаването на заявление, оценката и издаването на разрешението са съгласно изискванията на Закон за техническите изисквания към продуктите, наредбите и Регламентите, както следва:</w:t>
            </w:r>
          </w:p>
          <w:p w14:paraId="7FEF6B0D"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асансьорите и на предпазните устройства за асансьорите.</w:t>
            </w:r>
          </w:p>
          <w:p w14:paraId="1EEACB2F"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везни с неавтоматично действие.</w:t>
            </w:r>
          </w:p>
          <w:p w14:paraId="30818E7C"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взривните вещества за граждански цели.</w:t>
            </w:r>
          </w:p>
          <w:p w14:paraId="7543FEAA"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газовите уреди.</w:t>
            </w:r>
          </w:p>
          <w:p w14:paraId="4C8DB4DF"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Наредба за съществените изисквания и оценяване на съответствието за електромагнитна съвместимост. </w:t>
            </w:r>
          </w:p>
          <w:p w14:paraId="7360A540"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електрически съоръжения, предназначени за използване в определени граници на напрежението.</w:t>
            </w:r>
          </w:p>
          <w:p w14:paraId="5DB08B13"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играчките.</w:t>
            </w:r>
          </w:p>
          <w:p w14:paraId="58D4376F"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НАРЕДБА за допълнителните мерки, свързани с прилагането на регламенти, приети съгласно чл. 15 от директива 2009/125/ЕО на европейския парламент и на съвета от 21 октомври 2009 г. За създаване на рамка за определяне на изискванията за </w:t>
            </w:r>
            <w:proofErr w:type="spellStart"/>
            <w:r w:rsidRPr="00F9425E">
              <w:rPr>
                <w:rFonts w:ascii="Times New Roman" w:hAnsi="Times New Roman"/>
                <w:sz w:val="24"/>
                <w:szCs w:val="24"/>
              </w:rPr>
              <w:t>екодизайн</w:t>
            </w:r>
            <w:proofErr w:type="spellEnd"/>
            <w:r w:rsidRPr="00F9425E">
              <w:rPr>
                <w:rFonts w:ascii="Times New Roman" w:hAnsi="Times New Roman"/>
                <w:sz w:val="24"/>
                <w:szCs w:val="24"/>
              </w:rPr>
              <w:t xml:space="preserve"> към продуктите, свързани с енергопотреблението</w:t>
            </w:r>
          </w:p>
          <w:p w14:paraId="605F8DDD"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личните предпазни средства.</w:t>
            </w:r>
          </w:p>
          <w:p w14:paraId="4CD250BE"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машините.</w:t>
            </w:r>
          </w:p>
          <w:p w14:paraId="3B7073B9"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машини и съоръжения, които работят на открито, по отношение на шума, излъчван от тях във въздуха.</w:t>
            </w:r>
          </w:p>
          <w:p w14:paraId="64144CDB"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пиротехническите изделия.</w:t>
            </w:r>
          </w:p>
          <w:p w14:paraId="79D566CA"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плавателните съдове за отдих и на плавателните съдове за лично ползване.</w:t>
            </w:r>
          </w:p>
          <w:p w14:paraId="0AD54F8B"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Наредба за съществените изисквания и оценяване на съответствието на </w:t>
            </w:r>
            <w:proofErr w:type="spellStart"/>
            <w:r w:rsidRPr="00F9425E">
              <w:rPr>
                <w:rFonts w:ascii="Times New Roman" w:hAnsi="Times New Roman"/>
                <w:sz w:val="24"/>
                <w:szCs w:val="24"/>
              </w:rPr>
              <w:t>радиосъоръжения</w:t>
            </w:r>
            <w:proofErr w:type="spellEnd"/>
            <w:r w:rsidRPr="00F9425E">
              <w:rPr>
                <w:rFonts w:ascii="Times New Roman" w:hAnsi="Times New Roman"/>
                <w:sz w:val="24"/>
                <w:szCs w:val="24"/>
              </w:rPr>
              <w:t>.</w:t>
            </w:r>
          </w:p>
          <w:p w14:paraId="34593A39"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средства за измерване.</w:t>
            </w:r>
          </w:p>
          <w:p w14:paraId="5E1B756C"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съдовете под налягане.</w:t>
            </w:r>
          </w:p>
          <w:p w14:paraId="5E748C78"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съоръжения и системи за защита, предназначени за използване в потенциално експлозивна атмосфера.</w:t>
            </w:r>
          </w:p>
          <w:p w14:paraId="383DC870"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и оценяване на съответствието на съоръженията под налягане.</w:t>
            </w:r>
          </w:p>
          <w:p w14:paraId="353F394B"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Наредба за съществените изисквания и оценяване на съответствието на </w:t>
            </w:r>
            <w:proofErr w:type="spellStart"/>
            <w:r w:rsidRPr="00F9425E">
              <w:rPr>
                <w:rFonts w:ascii="Times New Roman" w:hAnsi="Times New Roman"/>
                <w:sz w:val="24"/>
                <w:szCs w:val="24"/>
              </w:rPr>
              <w:t>транспортируемо</w:t>
            </w:r>
            <w:proofErr w:type="spellEnd"/>
            <w:r w:rsidRPr="00F9425E">
              <w:rPr>
                <w:rFonts w:ascii="Times New Roman" w:hAnsi="Times New Roman"/>
                <w:sz w:val="24"/>
                <w:szCs w:val="24"/>
              </w:rPr>
              <w:t xml:space="preserve"> оборудване под налягане.</w:t>
            </w:r>
          </w:p>
          <w:p w14:paraId="5585CC75"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Наредба за съществените изисквания към въжените линии за превоз на хора и оценяване на съответствието на техните предпазни устройства и подсистеми.</w:t>
            </w:r>
          </w:p>
          <w:p w14:paraId="09019905"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Регламент (ЕС) 2016/424 на европейския парламент и на съвета от 9 март 2016 година относно въжените линии и за отмяна на директива 2000/9/ЕО</w:t>
            </w:r>
          </w:p>
          <w:p w14:paraId="1D58199A"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Регламент (ЕС) 2016/425 на европейския парламент и на съвета от 9 март 2016 година относно личните предпазни средства и за отмяна на директива 89/686/ЕИО на съвета</w:t>
            </w:r>
          </w:p>
          <w:p w14:paraId="57DAF90B" w14:textId="77777777" w:rsidR="00A338A8" w:rsidRPr="00F9425E" w:rsidRDefault="00A338A8" w:rsidP="007F51C9">
            <w:pPr>
              <w:pStyle w:val="a3"/>
              <w:numPr>
                <w:ilvl w:val="0"/>
                <w:numId w:val="69"/>
              </w:numPr>
              <w:spacing w:after="160" w:line="259" w:lineRule="auto"/>
              <w:jc w:val="both"/>
              <w:rPr>
                <w:rFonts w:ascii="Times New Roman" w:hAnsi="Times New Roman"/>
                <w:sz w:val="24"/>
                <w:szCs w:val="24"/>
              </w:rPr>
            </w:pPr>
            <w:r w:rsidRPr="00F9425E">
              <w:rPr>
                <w:rFonts w:ascii="Times New Roman" w:hAnsi="Times New Roman"/>
                <w:sz w:val="24"/>
                <w:szCs w:val="24"/>
              </w:rPr>
              <w:t>Регламент (ЕС) 2016/426 на европейския парламент и на съвета от 9 март 2016 година относно уредите, захранвани с газово гориво, и за отмяна на директива 2009/142/ЕО</w:t>
            </w:r>
          </w:p>
          <w:p w14:paraId="0690FB82" w14:textId="77777777" w:rsidR="00A338A8" w:rsidRPr="00F9425E" w:rsidRDefault="00A338A8" w:rsidP="00A338A8">
            <w:pPr>
              <w:autoSpaceDE w:val="0"/>
              <w:autoSpaceDN w:val="0"/>
              <w:adjustRightInd w:val="0"/>
              <w:jc w:val="both"/>
              <w:rPr>
                <w:rFonts w:ascii="Times New Roman" w:hAnsi="Times New Roman"/>
                <w:bCs/>
                <w:sz w:val="24"/>
                <w:szCs w:val="24"/>
              </w:rPr>
            </w:pPr>
            <w:r w:rsidRPr="00F9425E">
              <w:rPr>
                <w:rFonts w:ascii="Times New Roman" w:hAnsi="Times New Roman"/>
                <w:sz w:val="24"/>
                <w:szCs w:val="24"/>
              </w:rPr>
              <w:t xml:space="preserve">Заплащането на дължимите такси е съгласно </w:t>
            </w:r>
            <w:r w:rsidRPr="00F9425E">
              <w:rPr>
                <w:rFonts w:ascii="Times New Roman" w:hAnsi="Times New Roman"/>
                <w:bCs/>
                <w:sz w:val="24"/>
                <w:szCs w:val="24"/>
              </w:rPr>
              <w:t>Тарифа № 11 за таксите, които се събират в системата на държавната агенция за метрологичен и технически надзор по закона за държавните такси</w:t>
            </w:r>
          </w:p>
          <w:p w14:paraId="030D5BE8" w14:textId="77777777" w:rsidR="00A338A8" w:rsidRPr="00F9425E" w:rsidRDefault="00A338A8" w:rsidP="00A338A8">
            <w:pPr>
              <w:jc w:val="both"/>
              <w:rPr>
                <w:rFonts w:ascii="Times New Roman" w:hAnsi="Times New Roman"/>
                <w:b/>
                <w:sz w:val="24"/>
                <w:szCs w:val="24"/>
              </w:rPr>
            </w:pPr>
            <w:r w:rsidRPr="00F9425E">
              <w:rPr>
                <w:rFonts w:ascii="Times New Roman" w:hAnsi="Times New Roman"/>
                <w:b/>
                <w:sz w:val="24"/>
                <w:szCs w:val="24"/>
              </w:rPr>
              <w:t>Електронното заявление трябва:</w:t>
            </w:r>
          </w:p>
          <w:p w14:paraId="328B972B" w14:textId="77777777" w:rsidR="00A338A8" w:rsidRPr="00F9425E" w:rsidRDefault="00A338A8" w:rsidP="007F51C9">
            <w:pPr>
              <w:pStyle w:val="a3"/>
              <w:numPr>
                <w:ilvl w:val="0"/>
                <w:numId w:val="70"/>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да дава възможност за попълване на всички елементи от посочения формуляр и да не бъде приемано при липса на информация по някои от тези елементи. </w:t>
            </w:r>
          </w:p>
          <w:p w14:paraId="303315D4" w14:textId="77777777" w:rsidR="00A338A8" w:rsidRPr="00F9425E" w:rsidRDefault="00A338A8" w:rsidP="007F51C9">
            <w:pPr>
              <w:pStyle w:val="a3"/>
              <w:numPr>
                <w:ilvl w:val="0"/>
                <w:numId w:val="70"/>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да дава възможност за избор само на една наредба/регламент от списък с възможности. </w:t>
            </w:r>
          </w:p>
          <w:p w14:paraId="32D94241" w14:textId="77777777" w:rsidR="00A338A8" w:rsidRPr="00F9425E" w:rsidRDefault="00A338A8" w:rsidP="007F51C9">
            <w:pPr>
              <w:pStyle w:val="a3"/>
              <w:numPr>
                <w:ilvl w:val="0"/>
                <w:numId w:val="70"/>
              </w:numPr>
              <w:spacing w:after="160" w:line="259" w:lineRule="auto"/>
              <w:jc w:val="both"/>
              <w:rPr>
                <w:rFonts w:ascii="Times New Roman" w:hAnsi="Times New Roman"/>
                <w:sz w:val="24"/>
                <w:szCs w:val="24"/>
              </w:rPr>
            </w:pPr>
            <w:r w:rsidRPr="00F9425E">
              <w:rPr>
                <w:rFonts w:ascii="Times New Roman" w:hAnsi="Times New Roman"/>
                <w:sz w:val="24"/>
                <w:szCs w:val="24"/>
              </w:rPr>
              <w:t>да дава възможност след избор на наредба/регламент да се избере модул/модули от списък с възможности по тази наредба/регламент.</w:t>
            </w:r>
          </w:p>
          <w:p w14:paraId="53CF8217" w14:textId="77777777" w:rsidR="00A338A8" w:rsidRPr="00F9425E" w:rsidRDefault="00A338A8" w:rsidP="007F51C9">
            <w:pPr>
              <w:pStyle w:val="a3"/>
              <w:numPr>
                <w:ilvl w:val="0"/>
                <w:numId w:val="70"/>
              </w:numPr>
              <w:spacing w:after="160" w:line="259" w:lineRule="auto"/>
              <w:jc w:val="both"/>
              <w:rPr>
                <w:rFonts w:ascii="Times New Roman" w:hAnsi="Times New Roman"/>
                <w:sz w:val="24"/>
                <w:szCs w:val="24"/>
              </w:rPr>
            </w:pPr>
            <w:r w:rsidRPr="00F9425E">
              <w:rPr>
                <w:rFonts w:ascii="Times New Roman" w:hAnsi="Times New Roman"/>
                <w:sz w:val="24"/>
                <w:szCs w:val="24"/>
              </w:rPr>
              <w:t xml:space="preserve">да позволява прикачването на задължителен набор от документи, като за улеснение може да показва списък на изискваните документи в зависимост от конкретната наредба/регламент, по която заявителят кандидатства. </w:t>
            </w:r>
          </w:p>
          <w:p w14:paraId="5ABE9B53" w14:textId="77777777" w:rsidR="00A338A8" w:rsidRPr="00F9425E" w:rsidRDefault="00A338A8" w:rsidP="007F51C9">
            <w:pPr>
              <w:pStyle w:val="a3"/>
              <w:numPr>
                <w:ilvl w:val="0"/>
                <w:numId w:val="70"/>
              </w:numPr>
              <w:spacing w:after="160" w:line="259" w:lineRule="auto"/>
              <w:jc w:val="both"/>
              <w:rPr>
                <w:rFonts w:ascii="Times New Roman" w:hAnsi="Times New Roman"/>
                <w:sz w:val="24"/>
                <w:szCs w:val="24"/>
              </w:rPr>
            </w:pPr>
            <w:r w:rsidRPr="00F9425E">
              <w:rPr>
                <w:rFonts w:ascii="Times New Roman" w:hAnsi="Times New Roman"/>
                <w:sz w:val="24"/>
                <w:szCs w:val="24"/>
              </w:rPr>
              <w:t>да бъде приемано при наличие на потвърждение за заплащане на таксата за преглед на документи, дължима от заявителя съгласно Тарифа 11.</w:t>
            </w:r>
          </w:p>
          <w:p w14:paraId="5D59995D"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Електронното подаване на заявление трябва да позволява на заявителя да получава информация за изпълнението на етапите от процедурата за оценка на кандидати и за сроковете за тяхното изпълнение, както и за дължимите такси по конкретното, подадено от него, заявление, както следва:</w:t>
            </w:r>
          </w:p>
          <w:p w14:paraId="515D794C"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u w:val="single"/>
              </w:rPr>
              <w:t>Етап 1:</w:t>
            </w:r>
            <w:r w:rsidRPr="00F9425E">
              <w:rPr>
                <w:rFonts w:ascii="Times New Roman" w:hAnsi="Times New Roman"/>
                <w:sz w:val="24"/>
                <w:szCs w:val="24"/>
              </w:rPr>
              <w:t xml:space="preserve"> Извършване на експертиза на документите, придружаващи заявлението – срокът за извършване на експертизата е два месеца, а в случаите когато заявителят притежава валиден сертификат за акредитация съгласно стандарти, посочени в съответната наредба/регламент е един месец;</w:t>
            </w:r>
          </w:p>
          <w:p w14:paraId="0A0343C3"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В случай, че при експертизата на документи са констатирани несъответствия, председателят на ДАМТН информира за това заявителя и определя срок за отстраняването им, но не по-дълъг от два месеца;</w:t>
            </w:r>
          </w:p>
          <w:p w14:paraId="3A4B3993"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Ако заявителят предостави информация, че несъответствията са отстранени в определения срок се пристъпва към етап 2. Ако заявителят не предостави такава информация в определения срок се преминава към етап 3 (докладване за взимане на решение за отказ за издаване на разрешение).</w:t>
            </w:r>
          </w:p>
          <w:p w14:paraId="72EC9CE8"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Електронното подаване на заявление трябва да позволява преминаване към етап 2 при наличие на потвърждение за заплащане на таксата за проверка на място, дължима от заявителя съгласно Тарифа 11.</w:t>
            </w:r>
          </w:p>
          <w:p w14:paraId="7A4C6EAF"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u w:val="single"/>
              </w:rPr>
              <w:t>Етап 2</w:t>
            </w:r>
            <w:r w:rsidRPr="00F9425E">
              <w:rPr>
                <w:rFonts w:ascii="Times New Roman" w:hAnsi="Times New Roman"/>
                <w:sz w:val="24"/>
                <w:szCs w:val="24"/>
              </w:rPr>
              <w:t xml:space="preserve">: Извършване на проверка на място </w:t>
            </w:r>
          </w:p>
          <w:p w14:paraId="613F19E5"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При изпълнението на този етап системата трябва да дава възможност за предоставяне на информация, свързана с отчитане на резултатите от извършената проверка на място и докладване на констатациите.</w:t>
            </w:r>
          </w:p>
          <w:p w14:paraId="4CD15CCD"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В случай, че при проверката са констатирани несъответствия, председателят на ДАМТН информира за това заявителя и определя срок, не по-дълъг от два месеца за тяхното отстраняване.</w:t>
            </w:r>
          </w:p>
          <w:p w14:paraId="16E212EB" w14:textId="5E1486A2"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 xml:space="preserve">Ако заявителят предостави </w:t>
            </w:r>
            <w:r w:rsidR="0048741C">
              <w:rPr>
                <w:rFonts w:ascii="Times New Roman" w:hAnsi="Times New Roman"/>
                <w:sz w:val="24"/>
                <w:szCs w:val="24"/>
              </w:rPr>
              <w:t>доказателства</w:t>
            </w:r>
            <w:r w:rsidRPr="00F9425E">
              <w:rPr>
                <w:rFonts w:ascii="Times New Roman" w:hAnsi="Times New Roman"/>
                <w:sz w:val="24"/>
                <w:szCs w:val="24"/>
              </w:rPr>
              <w:t xml:space="preserve">, че несъответствията са отстранени в определения срок се пристъпва към етап 3. </w:t>
            </w:r>
          </w:p>
          <w:p w14:paraId="79FC912B" w14:textId="547DD296"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 xml:space="preserve">Ако заявителят не предостави такава </w:t>
            </w:r>
            <w:r w:rsidR="0048741C" w:rsidRPr="0048741C">
              <w:rPr>
                <w:rFonts w:ascii="Times New Roman" w:hAnsi="Times New Roman"/>
                <w:sz w:val="24"/>
                <w:szCs w:val="24"/>
              </w:rPr>
              <w:t>доказателства</w:t>
            </w:r>
            <w:r w:rsidRPr="00F9425E">
              <w:rPr>
                <w:rFonts w:ascii="Times New Roman" w:hAnsi="Times New Roman"/>
                <w:sz w:val="24"/>
                <w:szCs w:val="24"/>
              </w:rPr>
              <w:t xml:space="preserve"> в определения срок отново се преминава към етап 3 (докладване за взимане на решение за отказ за издаване на разрешение).</w:t>
            </w:r>
          </w:p>
          <w:p w14:paraId="695A099E"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u w:val="single"/>
              </w:rPr>
              <w:t>Етап 3</w:t>
            </w:r>
            <w:r w:rsidRPr="00F9425E">
              <w:rPr>
                <w:rFonts w:ascii="Times New Roman" w:hAnsi="Times New Roman"/>
                <w:sz w:val="24"/>
                <w:szCs w:val="24"/>
              </w:rPr>
              <w:t>: Докладване за резултатите от проверките на етап 1 и 2.</w:t>
            </w:r>
          </w:p>
          <w:p w14:paraId="3E2FDAED"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u w:val="single"/>
              </w:rPr>
              <w:t>Етап 4</w:t>
            </w:r>
            <w:r w:rsidRPr="00F9425E">
              <w:rPr>
                <w:rFonts w:ascii="Times New Roman" w:hAnsi="Times New Roman"/>
                <w:sz w:val="24"/>
                <w:szCs w:val="24"/>
              </w:rPr>
              <w:t>: Взимане на решение за издаване на разрешение или отказ за издаване на разрешение – председателят на ДАМТН информира заявителя за взетото решение.</w:t>
            </w:r>
          </w:p>
          <w:p w14:paraId="4CEE787C"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Срокът за изпълнение на процедурата е 6 месеца, считано от датата на подаване на заявлението, като срокът спира да тече, в случаите по точка 1 и точка 2, за времето, през което са отстранявани констатираните несъответствия. Електронната система трябва да отчита това обстоятелство при изчисляване на сроковете и продължителността на изпълнението на процедурата.</w:t>
            </w:r>
          </w:p>
          <w:p w14:paraId="73910456"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u w:val="single"/>
              </w:rPr>
              <w:t>Етап 5</w:t>
            </w:r>
            <w:r w:rsidRPr="00F9425E">
              <w:rPr>
                <w:rFonts w:ascii="Times New Roman" w:hAnsi="Times New Roman"/>
                <w:sz w:val="24"/>
                <w:szCs w:val="24"/>
              </w:rPr>
              <w:t xml:space="preserve">: Издаване на разрешение за оценяване на съответствието след изтичане на срока за повдигане на възражение в Информационната система за </w:t>
            </w:r>
            <w:proofErr w:type="spellStart"/>
            <w:r w:rsidRPr="00F9425E">
              <w:rPr>
                <w:rFonts w:ascii="Times New Roman" w:hAnsi="Times New Roman"/>
                <w:sz w:val="24"/>
                <w:szCs w:val="24"/>
              </w:rPr>
              <w:t>нотифицираните</w:t>
            </w:r>
            <w:proofErr w:type="spellEnd"/>
            <w:r w:rsidRPr="00F9425E">
              <w:rPr>
                <w:rFonts w:ascii="Times New Roman" w:hAnsi="Times New Roman"/>
                <w:sz w:val="24"/>
                <w:szCs w:val="24"/>
              </w:rPr>
              <w:t xml:space="preserve"> и оправомощени органи в областта на директивите от „Нов подход. </w:t>
            </w:r>
          </w:p>
          <w:p w14:paraId="1D604889"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Разрешението се издава:</w:t>
            </w:r>
          </w:p>
          <w:p w14:paraId="11CB7BD3" w14:textId="77777777" w:rsidR="00A338A8" w:rsidRPr="00F9425E" w:rsidRDefault="00A338A8" w:rsidP="007F51C9">
            <w:pPr>
              <w:pStyle w:val="a3"/>
              <w:numPr>
                <w:ilvl w:val="0"/>
                <w:numId w:val="70"/>
              </w:numPr>
              <w:spacing w:after="160" w:line="259" w:lineRule="auto"/>
              <w:jc w:val="both"/>
              <w:rPr>
                <w:rFonts w:ascii="Times New Roman" w:hAnsi="Times New Roman"/>
                <w:sz w:val="24"/>
                <w:szCs w:val="24"/>
              </w:rPr>
            </w:pPr>
            <w:r w:rsidRPr="00F9425E">
              <w:rPr>
                <w:rFonts w:ascii="Times New Roman" w:hAnsi="Times New Roman"/>
                <w:sz w:val="24"/>
                <w:szCs w:val="24"/>
              </w:rPr>
              <w:t>след получаване на идентификационен номер на лицето, който се определя от Европейската комисия.</w:t>
            </w:r>
          </w:p>
          <w:p w14:paraId="465A0F24" w14:textId="77777777" w:rsidR="00A338A8" w:rsidRPr="00F9425E" w:rsidRDefault="00A338A8" w:rsidP="007F51C9">
            <w:pPr>
              <w:pStyle w:val="a3"/>
              <w:numPr>
                <w:ilvl w:val="0"/>
                <w:numId w:val="70"/>
              </w:numPr>
              <w:spacing w:after="160" w:line="259" w:lineRule="auto"/>
              <w:jc w:val="both"/>
              <w:rPr>
                <w:rFonts w:ascii="Times New Roman" w:hAnsi="Times New Roman"/>
                <w:sz w:val="24"/>
                <w:szCs w:val="24"/>
              </w:rPr>
            </w:pPr>
            <w:r w:rsidRPr="00F9425E">
              <w:rPr>
                <w:rFonts w:ascii="Times New Roman" w:hAnsi="Times New Roman"/>
                <w:sz w:val="24"/>
                <w:szCs w:val="24"/>
              </w:rPr>
              <w:t>при наличие на потвърждение за заплащане на таксата за издаване на разрешение, дължима от заявителя съгласно Тарифа 11.</w:t>
            </w:r>
          </w:p>
          <w:p w14:paraId="0803A87B" w14:textId="77777777" w:rsidR="00A338A8" w:rsidRPr="00F9425E" w:rsidRDefault="00A338A8" w:rsidP="00A338A8">
            <w:pPr>
              <w:jc w:val="both"/>
              <w:rPr>
                <w:rFonts w:ascii="Times New Roman" w:hAnsi="Times New Roman"/>
                <w:sz w:val="24"/>
                <w:szCs w:val="24"/>
              </w:rPr>
            </w:pPr>
            <w:r w:rsidRPr="00F9425E">
              <w:rPr>
                <w:rFonts w:ascii="Times New Roman" w:hAnsi="Times New Roman"/>
                <w:sz w:val="24"/>
                <w:szCs w:val="24"/>
              </w:rPr>
              <w:t>Етапите за съгласно Закон за техническите изисквания към продуктите, наредбите и Регламентите към ЗТИП.</w:t>
            </w:r>
          </w:p>
          <w:p w14:paraId="0F632657" w14:textId="77777777" w:rsidR="003E6684" w:rsidRPr="00F9425E" w:rsidRDefault="003E6684" w:rsidP="00BA2821">
            <w:pPr>
              <w:keepNext/>
              <w:keepLines/>
              <w:tabs>
                <w:tab w:val="left" w:pos="284"/>
              </w:tabs>
              <w:suppressAutoHyphens/>
              <w:mirrorIndents/>
              <w:jc w:val="both"/>
              <w:rPr>
                <w:rFonts w:ascii="Times New Roman" w:hAnsi="Times New Roman" w:cs="Times New Roman"/>
                <w:sz w:val="24"/>
                <w:szCs w:val="24"/>
              </w:rPr>
            </w:pPr>
          </w:p>
          <w:p w14:paraId="69C29F29" w14:textId="77777777" w:rsidR="00A338A8" w:rsidRPr="00F9425E" w:rsidRDefault="00A338A8" w:rsidP="00A338A8">
            <w:pPr>
              <w:keepNext/>
              <w:keepLines/>
              <w:tabs>
                <w:tab w:val="left" w:pos="284"/>
              </w:tabs>
              <w:suppressAutoHyphens/>
              <w:mirrorIndents/>
              <w:jc w:val="both"/>
              <w:rPr>
                <w:rFonts w:ascii="Times New Roman" w:hAnsi="Times New Roman" w:cs="Times New Roman"/>
                <w:b/>
                <w:sz w:val="24"/>
                <w:szCs w:val="24"/>
              </w:rPr>
            </w:pPr>
            <w:r w:rsidRPr="00F9425E">
              <w:rPr>
                <w:rFonts w:ascii="Times New Roman" w:hAnsi="Times New Roman" w:cs="Times New Roman"/>
                <w:b/>
                <w:sz w:val="24"/>
                <w:szCs w:val="24"/>
              </w:rPr>
              <w:t>Справки и търсене</w:t>
            </w:r>
          </w:p>
          <w:p w14:paraId="6A60D3A4" w14:textId="77777777" w:rsidR="00A338A8" w:rsidRPr="00F9425E" w:rsidRDefault="00A338A8" w:rsidP="00A338A8">
            <w:pPr>
              <w:ind w:firstLine="708"/>
              <w:jc w:val="both"/>
              <w:rPr>
                <w:rFonts w:ascii="Times New Roman" w:hAnsi="Times New Roman"/>
                <w:sz w:val="24"/>
                <w:szCs w:val="24"/>
              </w:rPr>
            </w:pPr>
            <w:r w:rsidRPr="00F9425E">
              <w:rPr>
                <w:rFonts w:ascii="Times New Roman" w:hAnsi="Times New Roman"/>
                <w:sz w:val="24"/>
                <w:szCs w:val="24"/>
              </w:rPr>
              <w:t>Регистърът трябва да позволява правенето на различни справки, свързани с издадените разрешения, дейността на лицата за оценяване на съответствието, както и с предоставяната от тях информация за изменения за определен период, по лица, по наредби и други, като например:</w:t>
            </w:r>
          </w:p>
          <w:p w14:paraId="1FA41C10" w14:textId="77777777" w:rsidR="00A338A8" w:rsidRPr="00F9425E" w:rsidRDefault="00A338A8" w:rsidP="007F51C9">
            <w:pPr>
              <w:pStyle w:val="a3"/>
              <w:numPr>
                <w:ilvl w:val="0"/>
                <w:numId w:val="71"/>
              </w:numPr>
              <w:spacing w:line="259" w:lineRule="auto"/>
              <w:jc w:val="both"/>
              <w:rPr>
                <w:rFonts w:ascii="Times New Roman" w:hAnsi="Times New Roman"/>
                <w:sz w:val="24"/>
                <w:szCs w:val="24"/>
              </w:rPr>
            </w:pPr>
            <w:r w:rsidRPr="00F9425E">
              <w:rPr>
                <w:rFonts w:ascii="Times New Roman" w:hAnsi="Times New Roman"/>
                <w:sz w:val="24"/>
                <w:szCs w:val="24"/>
              </w:rPr>
              <w:t>Издадени разрешения за оценяване на съответствието;</w:t>
            </w:r>
          </w:p>
          <w:p w14:paraId="75D55159" w14:textId="77777777" w:rsidR="00A338A8" w:rsidRPr="00F9425E" w:rsidRDefault="00A338A8" w:rsidP="007F51C9">
            <w:pPr>
              <w:pStyle w:val="a3"/>
              <w:numPr>
                <w:ilvl w:val="0"/>
                <w:numId w:val="71"/>
              </w:numPr>
              <w:spacing w:line="259" w:lineRule="auto"/>
              <w:jc w:val="both"/>
              <w:rPr>
                <w:rFonts w:ascii="Times New Roman" w:hAnsi="Times New Roman"/>
                <w:sz w:val="24"/>
                <w:szCs w:val="24"/>
              </w:rPr>
            </w:pPr>
            <w:r w:rsidRPr="00F9425E">
              <w:rPr>
                <w:rFonts w:ascii="Times New Roman" w:hAnsi="Times New Roman"/>
                <w:sz w:val="24"/>
                <w:szCs w:val="24"/>
              </w:rPr>
              <w:t>Издадени заповеди за разширение или ограничение на обхвата на издадени разрешения за оценяване на съответствието;</w:t>
            </w:r>
          </w:p>
          <w:p w14:paraId="139EC4BC"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Издадени заповеди за отнемане на издадени разрешения за оценяване на съответствието;</w:t>
            </w:r>
          </w:p>
          <w:p w14:paraId="4CEE2E72"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Извършени надзорни проверки;</w:t>
            </w:r>
          </w:p>
          <w:p w14:paraId="6878B68F"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Лица, получили разрешение по определена наредба;</w:t>
            </w:r>
          </w:p>
          <w:p w14:paraId="7A008268"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Лица, получили разрешение по определен модул на съответна наредба;</w:t>
            </w:r>
          </w:p>
          <w:p w14:paraId="0097D6A8"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Наредби, по които едно и също лице има издадени разрешения;</w:t>
            </w:r>
          </w:p>
          <w:p w14:paraId="5C129CB5"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Наредби, по които има издадени разрешения</w:t>
            </w:r>
          </w:p>
          <w:p w14:paraId="5112B601"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Наредби, по които са отнети разрешенията</w:t>
            </w:r>
          </w:p>
          <w:p w14:paraId="55DD1908"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 xml:space="preserve">Справки за постъпили </w:t>
            </w:r>
            <w:r w:rsidRPr="00F9425E">
              <w:rPr>
                <w:rFonts w:ascii="Times New Roman" w:eastAsia="Times New Roman" w:hAnsi="Times New Roman"/>
                <w:sz w:val="24"/>
                <w:szCs w:val="24"/>
                <w:highlight w:val="white"/>
                <w:shd w:val="clear" w:color="auto" w:fill="FEFEFE"/>
                <w:lang w:eastAsia="bg-BG"/>
              </w:rPr>
              <w:t xml:space="preserve">сигнали и жалби, свързани </w:t>
            </w:r>
            <w:r w:rsidRPr="00F9425E">
              <w:rPr>
                <w:rFonts w:ascii="Times New Roman" w:hAnsi="Times New Roman"/>
                <w:sz w:val="24"/>
                <w:szCs w:val="24"/>
              </w:rPr>
              <w:t>с дейността на лицето</w:t>
            </w:r>
          </w:p>
          <w:p w14:paraId="1E162B7D" w14:textId="77777777" w:rsidR="00A338A8" w:rsidRPr="00F9425E" w:rsidRDefault="00A338A8" w:rsidP="007F51C9">
            <w:pPr>
              <w:pStyle w:val="a3"/>
              <w:numPr>
                <w:ilvl w:val="0"/>
                <w:numId w:val="71"/>
              </w:numPr>
              <w:spacing w:after="160" w:line="259" w:lineRule="auto"/>
              <w:jc w:val="both"/>
              <w:rPr>
                <w:rFonts w:ascii="Times New Roman" w:hAnsi="Times New Roman"/>
                <w:sz w:val="24"/>
                <w:szCs w:val="24"/>
              </w:rPr>
            </w:pPr>
            <w:r w:rsidRPr="00F9425E">
              <w:rPr>
                <w:rFonts w:ascii="Times New Roman" w:hAnsi="Times New Roman"/>
                <w:sz w:val="24"/>
                <w:szCs w:val="24"/>
              </w:rPr>
              <w:t>Други.</w:t>
            </w:r>
          </w:p>
          <w:p w14:paraId="538F1D3F" w14:textId="3897D1A9" w:rsidR="00AD53B6" w:rsidRPr="00F9425E" w:rsidRDefault="00AD53B6" w:rsidP="00AD53B6">
            <w:pPr>
              <w:jc w:val="both"/>
              <w:rPr>
                <w:rFonts w:ascii="Times New Roman" w:hAnsi="Times New Roman" w:cs="Times New Roman"/>
                <w:b/>
                <w:sz w:val="24"/>
                <w:szCs w:val="24"/>
              </w:rPr>
            </w:pPr>
            <w:r w:rsidRPr="00F9425E">
              <w:rPr>
                <w:rFonts w:ascii="Times New Roman" w:hAnsi="Times New Roman" w:cs="Times New Roman"/>
                <w:b/>
                <w:sz w:val="24"/>
                <w:szCs w:val="24"/>
              </w:rPr>
              <w:t>РЕЗУЛТАТ ОТ ВНЕДРЯВАНЕ НА ЕЛЕКТРОННИ</w:t>
            </w:r>
            <w:r w:rsidR="00406454">
              <w:rPr>
                <w:rFonts w:ascii="Times New Roman" w:hAnsi="Times New Roman" w:cs="Times New Roman"/>
                <w:b/>
                <w:sz w:val="24"/>
                <w:szCs w:val="24"/>
              </w:rPr>
              <w:t>ТЕ</w:t>
            </w:r>
            <w:r w:rsidRPr="00F9425E">
              <w:rPr>
                <w:rFonts w:ascii="Times New Roman" w:hAnsi="Times New Roman" w:cs="Times New Roman"/>
                <w:b/>
                <w:sz w:val="24"/>
                <w:szCs w:val="24"/>
              </w:rPr>
              <w:t xml:space="preserve"> РЕГИСТРИ</w:t>
            </w:r>
          </w:p>
          <w:p w14:paraId="3461D4A0" w14:textId="5881E342" w:rsidR="00AD53B6" w:rsidRPr="00F9425E" w:rsidRDefault="00AD53B6" w:rsidP="00AD53B6">
            <w:pPr>
              <w:jc w:val="both"/>
              <w:rPr>
                <w:rFonts w:ascii="Times New Roman" w:hAnsi="Times New Roman" w:cs="Times New Roman"/>
                <w:sz w:val="24"/>
                <w:szCs w:val="24"/>
              </w:rPr>
            </w:pPr>
            <w:r w:rsidRPr="00F9425E">
              <w:rPr>
                <w:rFonts w:ascii="Times New Roman" w:hAnsi="Times New Roman" w:cs="Times New Roman"/>
                <w:sz w:val="24"/>
                <w:szCs w:val="24"/>
              </w:rPr>
              <w:t>Разработените и внедрени регистри, свързани с извършваните от ДАМТН дейности (за постъпили жалби на граждани и сигнали</w:t>
            </w:r>
            <w:r w:rsidR="00406454">
              <w:rPr>
                <w:rFonts w:ascii="Times New Roman" w:hAnsi="Times New Roman" w:cs="Times New Roman"/>
                <w:sz w:val="24"/>
                <w:szCs w:val="24"/>
              </w:rPr>
              <w:t>;</w:t>
            </w:r>
            <w:r w:rsidRPr="00F9425E">
              <w:rPr>
                <w:rFonts w:ascii="Times New Roman" w:hAnsi="Times New Roman" w:cs="Times New Roman"/>
                <w:sz w:val="24"/>
                <w:szCs w:val="24"/>
              </w:rPr>
              <w:t xml:space="preserve"> за наложени принудителни административни мерки</w:t>
            </w:r>
            <w:r w:rsidR="00406454">
              <w:rPr>
                <w:rFonts w:ascii="Times New Roman" w:hAnsi="Times New Roman" w:cs="Times New Roman"/>
                <w:sz w:val="24"/>
                <w:szCs w:val="24"/>
              </w:rPr>
              <w:t>;</w:t>
            </w:r>
            <w:r w:rsidRPr="00F9425E">
              <w:rPr>
                <w:rFonts w:ascii="Times New Roman" w:hAnsi="Times New Roman" w:cs="Times New Roman"/>
                <w:sz w:val="24"/>
                <w:szCs w:val="24"/>
              </w:rPr>
              <w:t xml:space="preserve"> за лицата, получили разрешения за извършване оценяване на съответствието</w:t>
            </w:r>
            <w:r w:rsidR="00406454">
              <w:rPr>
                <w:rFonts w:ascii="Times New Roman" w:hAnsi="Times New Roman" w:cs="Times New Roman"/>
                <w:sz w:val="24"/>
                <w:szCs w:val="24"/>
              </w:rPr>
              <w:t>;</w:t>
            </w:r>
            <w:r w:rsidRPr="00F9425E">
              <w:rPr>
                <w:rFonts w:ascii="Times New Roman" w:hAnsi="Times New Roman" w:cs="Times New Roman"/>
                <w:sz w:val="24"/>
                <w:szCs w:val="24"/>
              </w:rPr>
              <w:t xml:space="preserve"> за оправомощаване на лица за извършване на проверки на средства за измерване) трябва да осигурят информация, съответно за:</w:t>
            </w:r>
          </w:p>
          <w:p w14:paraId="2826D6B1" w14:textId="77777777" w:rsidR="00AD53B6" w:rsidRPr="00F9425E" w:rsidRDefault="00AD53B6" w:rsidP="00AD53B6">
            <w:pPr>
              <w:pStyle w:val="a3"/>
              <w:numPr>
                <w:ilvl w:val="0"/>
                <w:numId w:val="78"/>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Регистър на постъпилите жалби и сигнали на граждани и други органи на изпълнителната власт, който съдържа информация за:</w:t>
            </w:r>
          </w:p>
          <w:p w14:paraId="75071299"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Подател на жалбата/сигнала;</w:t>
            </w:r>
          </w:p>
          <w:p w14:paraId="2B6170AB"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Вида на продукта (обекта), услугата на жалбата/сигнала;</w:t>
            </w:r>
          </w:p>
          <w:p w14:paraId="542C17FA"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Място и дата на събитието;</w:t>
            </w:r>
          </w:p>
          <w:p w14:paraId="3AA0B314"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Описание на характера на жалбата/сигнала;</w:t>
            </w:r>
          </w:p>
          <w:p w14:paraId="4202D743"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Доказателствен материал (фактури, касов бон и т.н.)</w:t>
            </w:r>
          </w:p>
          <w:p w14:paraId="02090CBF"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Осъществен контрол;</w:t>
            </w:r>
          </w:p>
          <w:p w14:paraId="303AA1FA"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Констатации;</w:t>
            </w:r>
          </w:p>
          <w:p w14:paraId="5464BC34"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Предприети последващи действия;</w:t>
            </w:r>
          </w:p>
          <w:p w14:paraId="3794F334" w14:textId="77777777" w:rsidR="00AD53B6" w:rsidRPr="00F9425E" w:rsidRDefault="00AD53B6" w:rsidP="00AD53B6">
            <w:pPr>
              <w:pStyle w:val="a3"/>
              <w:numPr>
                <w:ilvl w:val="0"/>
                <w:numId w:val="79"/>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Наложени санкции.</w:t>
            </w:r>
          </w:p>
          <w:p w14:paraId="6842E356" w14:textId="77777777" w:rsidR="00AD53B6" w:rsidRPr="00F9425E" w:rsidRDefault="00AD53B6" w:rsidP="00AD53B6">
            <w:pPr>
              <w:pStyle w:val="a3"/>
              <w:numPr>
                <w:ilvl w:val="0"/>
                <w:numId w:val="78"/>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Регистър на наложените принудителни административни мерки, който съдържа информация за:</w:t>
            </w:r>
          </w:p>
          <w:p w14:paraId="69184516" w14:textId="77777777" w:rsidR="00AD53B6" w:rsidRPr="00F9425E" w:rsidRDefault="00AD53B6" w:rsidP="00AD53B6">
            <w:pPr>
              <w:pStyle w:val="a3"/>
              <w:numPr>
                <w:ilvl w:val="0"/>
                <w:numId w:val="80"/>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Юридическото лице, обект на надзор/контрол;</w:t>
            </w:r>
          </w:p>
          <w:p w14:paraId="631F5DF1" w14:textId="77777777" w:rsidR="00AD53B6" w:rsidRPr="00F9425E" w:rsidRDefault="00AD53B6" w:rsidP="00AD53B6">
            <w:pPr>
              <w:pStyle w:val="a3"/>
              <w:numPr>
                <w:ilvl w:val="0"/>
                <w:numId w:val="80"/>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Областта на дейност на лицето;</w:t>
            </w:r>
          </w:p>
          <w:p w14:paraId="4563D78B" w14:textId="77777777" w:rsidR="00AD53B6" w:rsidRPr="00F9425E" w:rsidRDefault="00AD53B6" w:rsidP="00AD53B6">
            <w:pPr>
              <w:pStyle w:val="a3"/>
              <w:numPr>
                <w:ilvl w:val="0"/>
                <w:numId w:val="80"/>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Осъществен надзор/контрол и резултати от него;</w:t>
            </w:r>
          </w:p>
          <w:p w14:paraId="2250C60A" w14:textId="77777777" w:rsidR="00AD53B6" w:rsidRPr="00F9425E" w:rsidRDefault="00AD53B6" w:rsidP="00AD53B6">
            <w:pPr>
              <w:pStyle w:val="a3"/>
              <w:numPr>
                <w:ilvl w:val="0"/>
                <w:numId w:val="80"/>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Констатираните нарушения (доказателствен материал);</w:t>
            </w:r>
          </w:p>
          <w:p w14:paraId="0FCA3F9C" w14:textId="77777777" w:rsidR="00AD53B6" w:rsidRPr="00F9425E" w:rsidRDefault="00AD53B6" w:rsidP="00AD53B6">
            <w:pPr>
              <w:pStyle w:val="a3"/>
              <w:numPr>
                <w:ilvl w:val="0"/>
                <w:numId w:val="80"/>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Предприетите по законов ред принудителни административни мерки по отношение на лицата, които не са спазили законовите разпоредби;</w:t>
            </w:r>
          </w:p>
          <w:p w14:paraId="5CF6EC35" w14:textId="77777777" w:rsidR="00AD53B6" w:rsidRPr="00F9425E" w:rsidRDefault="00AD53B6" w:rsidP="00AD53B6">
            <w:pPr>
              <w:pStyle w:val="a3"/>
              <w:numPr>
                <w:ilvl w:val="0"/>
                <w:numId w:val="80"/>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Дата на съставянето на ПАМ и причини за съставянето му;</w:t>
            </w:r>
          </w:p>
          <w:p w14:paraId="07D0915D" w14:textId="77777777" w:rsidR="00AD53B6" w:rsidRPr="00F9425E" w:rsidRDefault="00AD53B6" w:rsidP="00AD53B6">
            <w:pPr>
              <w:pStyle w:val="a3"/>
              <w:numPr>
                <w:ilvl w:val="0"/>
                <w:numId w:val="80"/>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Предприети последващи мерки.</w:t>
            </w:r>
          </w:p>
          <w:p w14:paraId="676543AC" w14:textId="77777777" w:rsidR="00AD53B6" w:rsidRPr="00F9425E" w:rsidRDefault="00AD53B6" w:rsidP="00AD53B6">
            <w:pPr>
              <w:pStyle w:val="a3"/>
              <w:numPr>
                <w:ilvl w:val="0"/>
                <w:numId w:val="78"/>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Регистър на оправомощените лица за проверка на средства за измерване</w:t>
            </w:r>
          </w:p>
          <w:p w14:paraId="32E201BD" w14:textId="77777777" w:rsidR="00AD53B6" w:rsidRPr="00F9425E" w:rsidRDefault="00AD53B6" w:rsidP="00AD53B6">
            <w:pPr>
              <w:ind w:left="360"/>
              <w:jc w:val="both"/>
              <w:rPr>
                <w:rFonts w:ascii="Times New Roman" w:hAnsi="Times New Roman" w:cs="Times New Roman"/>
                <w:sz w:val="24"/>
                <w:szCs w:val="24"/>
              </w:rPr>
            </w:pPr>
            <w:r w:rsidRPr="00F9425E">
              <w:rPr>
                <w:rFonts w:ascii="Times New Roman" w:hAnsi="Times New Roman" w:cs="Times New Roman"/>
                <w:sz w:val="24"/>
                <w:szCs w:val="24"/>
              </w:rPr>
              <w:t>Регистърът ще дава възможност за електронно подаване на заявлението и електронно получаване на документа за оправомощаване. Регистърът да съдържа информация за:</w:t>
            </w:r>
          </w:p>
          <w:p w14:paraId="23698ADA"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Заявител;</w:t>
            </w:r>
          </w:p>
          <w:p w14:paraId="230082D9"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Обхватът на дейността, която ще извършва;</w:t>
            </w:r>
          </w:p>
          <w:p w14:paraId="65A87467"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Всички изискуеми по закон документи;</w:t>
            </w:r>
          </w:p>
          <w:p w14:paraId="0A868EC1"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Доказателства за неговата компетентност;</w:t>
            </w:r>
          </w:p>
          <w:p w14:paraId="671F34D6"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Налични технически средства;</w:t>
            </w:r>
          </w:p>
          <w:p w14:paraId="333AF4D2"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Използваните процедури;</w:t>
            </w:r>
          </w:p>
          <w:p w14:paraId="77CEF886"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Нормативните документи;</w:t>
            </w:r>
          </w:p>
          <w:p w14:paraId="5A211D85"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Резултатите от извършената проверка (по документи и на място);</w:t>
            </w:r>
          </w:p>
          <w:p w14:paraId="4376666F" w14:textId="77777777" w:rsidR="00AD53B6" w:rsidRPr="00F9425E" w:rsidRDefault="00AD53B6" w:rsidP="00AD53B6">
            <w:pPr>
              <w:pStyle w:val="a3"/>
              <w:numPr>
                <w:ilvl w:val="0"/>
                <w:numId w:val="81"/>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документ/отказ за оправомощаване.</w:t>
            </w:r>
          </w:p>
          <w:p w14:paraId="3044987A" w14:textId="77777777" w:rsidR="00AD53B6" w:rsidRPr="00F9425E" w:rsidRDefault="00AD53B6" w:rsidP="00AD53B6">
            <w:pPr>
              <w:pStyle w:val="a3"/>
              <w:jc w:val="both"/>
              <w:rPr>
                <w:rFonts w:ascii="Times New Roman" w:hAnsi="Times New Roman" w:cs="Times New Roman"/>
                <w:sz w:val="24"/>
                <w:szCs w:val="24"/>
              </w:rPr>
            </w:pPr>
          </w:p>
          <w:p w14:paraId="529A463A" w14:textId="77777777" w:rsidR="00AD53B6" w:rsidRPr="00406454" w:rsidRDefault="00AD53B6" w:rsidP="00AD53B6">
            <w:pPr>
              <w:pStyle w:val="a3"/>
              <w:numPr>
                <w:ilvl w:val="0"/>
                <w:numId w:val="78"/>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 xml:space="preserve">Регистър </w:t>
            </w:r>
            <w:r w:rsidRPr="00CE537F">
              <w:rPr>
                <w:rFonts w:ascii="Times New Roman" w:hAnsi="Times New Roman" w:cs="Times New Roman"/>
                <w:sz w:val="24"/>
                <w:szCs w:val="24"/>
              </w:rPr>
              <w:t>на лицата, получили разрешения за извършване оценяване на съответствието</w:t>
            </w:r>
          </w:p>
          <w:p w14:paraId="03850AF9" w14:textId="77777777" w:rsidR="00AD53B6" w:rsidRPr="00F9425E" w:rsidRDefault="00AD53B6" w:rsidP="00AD53B6">
            <w:pPr>
              <w:jc w:val="both"/>
              <w:rPr>
                <w:rFonts w:ascii="Times New Roman" w:hAnsi="Times New Roman" w:cs="Times New Roman"/>
                <w:sz w:val="24"/>
                <w:szCs w:val="24"/>
              </w:rPr>
            </w:pPr>
            <w:r w:rsidRPr="00F9425E">
              <w:rPr>
                <w:rFonts w:ascii="Times New Roman" w:hAnsi="Times New Roman" w:cs="Times New Roman"/>
                <w:sz w:val="24"/>
                <w:szCs w:val="24"/>
              </w:rPr>
              <w:t>Регистърът трябва да позволява правенето на различни справки, свързани с издадените разрешения, дейността на лицата за оценяване на съответствието, както и с предоставяната от тях информация за изменения за определен период, по лица, по наредби и други, като например:</w:t>
            </w:r>
          </w:p>
          <w:p w14:paraId="22029527"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разрешения за оценяване на съответствието .</w:t>
            </w:r>
          </w:p>
          <w:p w14:paraId="5820B077"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заповеди за разширение или ограничение на обхвата на издадени разрешения за оценяване на съответствието.</w:t>
            </w:r>
          </w:p>
          <w:p w14:paraId="791EA104"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Издадени заповеди за отнемане на издадени разрешения за оценяване на съответствието.</w:t>
            </w:r>
          </w:p>
          <w:p w14:paraId="271403DA"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Извършени надзорни проверки.</w:t>
            </w:r>
          </w:p>
          <w:p w14:paraId="45E47D2A"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Лица, получили разрешение по определена наредба;</w:t>
            </w:r>
          </w:p>
          <w:p w14:paraId="69A28C39"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Лица, получили разрешение по определен модул на съответна наредба;</w:t>
            </w:r>
          </w:p>
          <w:p w14:paraId="1BEA49FD"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Наредби, по които едно и също лице има издадени разрешения;</w:t>
            </w:r>
          </w:p>
          <w:p w14:paraId="06253C3D"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Наредби, по който има издадени разрешения</w:t>
            </w:r>
          </w:p>
          <w:p w14:paraId="5D84B505"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Наредби, по който са отнети разрешенията</w:t>
            </w:r>
          </w:p>
          <w:p w14:paraId="472157E2"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Справки за постъпили сигнали и жалби, свързани с дейността на лицето</w:t>
            </w:r>
          </w:p>
          <w:p w14:paraId="6535557C" w14:textId="77777777" w:rsidR="00AD53B6" w:rsidRPr="00F9425E" w:rsidRDefault="00AD53B6" w:rsidP="00AD53B6">
            <w:pPr>
              <w:pStyle w:val="a3"/>
              <w:numPr>
                <w:ilvl w:val="0"/>
                <w:numId w:val="82"/>
              </w:numPr>
              <w:spacing w:after="160" w:line="259" w:lineRule="auto"/>
              <w:jc w:val="both"/>
              <w:rPr>
                <w:rFonts w:ascii="Times New Roman" w:hAnsi="Times New Roman" w:cs="Times New Roman"/>
                <w:sz w:val="24"/>
                <w:szCs w:val="24"/>
              </w:rPr>
            </w:pPr>
            <w:r w:rsidRPr="00F9425E">
              <w:rPr>
                <w:rFonts w:ascii="Times New Roman" w:hAnsi="Times New Roman" w:cs="Times New Roman"/>
                <w:sz w:val="24"/>
                <w:szCs w:val="24"/>
              </w:rPr>
              <w:t>Други</w:t>
            </w:r>
          </w:p>
          <w:p w14:paraId="4A1D74D3" w14:textId="77777777" w:rsidR="00AD53B6" w:rsidRPr="00F9425E" w:rsidRDefault="00AD53B6" w:rsidP="00AD53B6">
            <w:pPr>
              <w:ind w:right="-1"/>
              <w:jc w:val="both"/>
              <w:rPr>
                <w:rFonts w:ascii="Times New Roman" w:hAnsi="Times New Roman" w:cs="Times New Roman"/>
                <w:sz w:val="24"/>
                <w:szCs w:val="24"/>
              </w:rPr>
            </w:pPr>
            <w:r w:rsidRPr="00F9425E">
              <w:rPr>
                <w:rFonts w:ascii="Times New Roman" w:hAnsi="Times New Roman" w:cs="Times New Roman"/>
                <w:sz w:val="24"/>
                <w:szCs w:val="24"/>
              </w:rPr>
              <w:t>За постигането на тези резултати изпълнителят може да изисква съдействие и допълнителна информация от Възложителя.</w:t>
            </w:r>
          </w:p>
          <w:p w14:paraId="6717A961" w14:textId="77777777" w:rsidR="00AD53B6" w:rsidRPr="00F9425E" w:rsidRDefault="00AD53B6" w:rsidP="00BA2821">
            <w:pPr>
              <w:keepNext/>
              <w:keepLines/>
              <w:tabs>
                <w:tab w:val="left" w:pos="284"/>
              </w:tabs>
              <w:suppressAutoHyphens/>
              <w:mirrorIndents/>
              <w:jc w:val="both"/>
              <w:rPr>
                <w:rFonts w:ascii="Times New Roman" w:hAnsi="Times New Roman" w:cs="Times New Roman"/>
                <w:sz w:val="24"/>
                <w:szCs w:val="24"/>
              </w:rPr>
            </w:pPr>
          </w:p>
          <w:p w14:paraId="11C9C934" w14:textId="77777777" w:rsidR="00EC0012" w:rsidRPr="00F9425E" w:rsidRDefault="00EC0012" w:rsidP="003E6684">
            <w:pPr>
              <w:keepNext/>
              <w:keepLines/>
              <w:tabs>
                <w:tab w:val="left" w:pos="284"/>
              </w:tabs>
              <w:suppressAutoHyphens/>
              <w:mirrorIndents/>
              <w:jc w:val="both"/>
              <w:rPr>
                <w:rFonts w:ascii="Times New Roman" w:hAnsi="Times New Roman" w:cs="Times New Roman"/>
                <w:sz w:val="24"/>
                <w:szCs w:val="24"/>
              </w:rPr>
            </w:pPr>
          </w:p>
        </w:tc>
      </w:tr>
    </w:tbl>
    <w:p w14:paraId="67059CEF" w14:textId="77777777" w:rsidR="00EC0012" w:rsidRPr="00F9425E" w:rsidRDefault="00EC0012" w:rsidP="00ED4188">
      <w:pPr>
        <w:pStyle w:val="a3"/>
        <w:keepNext/>
        <w:keepLines/>
        <w:suppressAutoHyphens/>
        <w:spacing w:after="0" w:line="240" w:lineRule="auto"/>
        <w:ind w:left="0" w:firstLine="709"/>
        <w:mirrorIndents/>
        <w:jc w:val="both"/>
        <w:rPr>
          <w:rFonts w:ascii="Times New Roman" w:hAnsi="Times New Roman" w:cs="Times New Roman"/>
          <w:sz w:val="24"/>
          <w:szCs w:val="24"/>
        </w:rPr>
      </w:pPr>
    </w:p>
    <w:p w14:paraId="5D627708" w14:textId="77777777" w:rsidR="009368F5" w:rsidRPr="00F9425E" w:rsidRDefault="009368F5" w:rsidP="00ED4188">
      <w:pPr>
        <w:pStyle w:val="a3"/>
        <w:keepNext/>
        <w:keepLines/>
        <w:suppressAutoHyphens/>
        <w:spacing w:after="0" w:line="240" w:lineRule="auto"/>
        <w:ind w:left="0" w:firstLine="709"/>
        <w:mirrorIndents/>
        <w:jc w:val="both"/>
        <w:rPr>
          <w:rFonts w:ascii="Times New Roman" w:hAnsi="Times New Roman" w:cs="Times New Roman"/>
          <w:sz w:val="24"/>
          <w:szCs w:val="24"/>
        </w:rPr>
      </w:pPr>
    </w:p>
    <w:p w14:paraId="257D5190" w14:textId="77777777" w:rsidR="00467255" w:rsidRPr="00F9425E" w:rsidRDefault="00467255" w:rsidP="007F51C9">
      <w:pPr>
        <w:pStyle w:val="a3"/>
        <w:keepNext/>
        <w:keepLines/>
        <w:numPr>
          <w:ilvl w:val="0"/>
          <w:numId w:val="68"/>
        </w:numPr>
        <w:tabs>
          <w:tab w:val="left" w:pos="284"/>
        </w:tabs>
        <w:suppressAutoHyphens/>
        <w:spacing w:after="0" w:line="240" w:lineRule="auto"/>
        <w:mirrorIndents/>
        <w:jc w:val="both"/>
        <w:rPr>
          <w:rFonts w:ascii="Times New Roman" w:hAnsi="Times New Roman" w:cs="Times New Roman"/>
          <w:b/>
          <w:sz w:val="24"/>
          <w:szCs w:val="24"/>
        </w:rPr>
      </w:pPr>
      <w:r w:rsidRPr="00F9425E">
        <w:rPr>
          <w:rFonts w:ascii="Times New Roman" w:hAnsi="Times New Roman" w:cs="Times New Roman"/>
          <w:b/>
          <w:sz w:val="24"/>
          <w:szCs w:val="24"/>
        </w:rPr>
        <w:t>Специфични изисквания.</w:t>
      </w:r>
    </w:p>
    <w:p w14:paraId="53AECB1E" w14:textId="70F9435F" w:rsidR="00EE02AB" w:rsidRPr="00F9425E" w:rsidRDefault="00EE02AB" w:rsidP="00EE02AB">
      <w:pPr>
        <w:keepNext/>
        <w:keepLines/>
        <w:tabs>
          <w:tab w:val="left" w:pos="284"/>
        </w:tabs>
        <w:suppressAutoHyphens/>
        <w:spacing w:after="0" w:line="240" w:lineRule="auto"/>
        <w:mirrorIndents/>
        <w:jc w:val="both"/>
        <w:rPr>
          <w:rFonts w:ascii="Times New Roman" w:hAnsi="Times New Roman" w:cs="Times New Roman"/>
          <w:sz w:val="24"/>
          <w:szCs w:val="24"/>
        </w:rPr>
      </w:pPr>
      <w:r w:rsidRPr="00F9425E">
        <w:rPr>
          <w:rFonts w:ascii="Times New Roman" w:hAnsi="Times New Roman" w:cs="Times New Roman"/>
          <w:sz w:val="24"/>
          <w:szCs w:val="24"/>
        </w:rPr>
        <w:tab/>
      </w:r>
      <w:r w:rsidRPr="00F9425E">
        <w:rPr>
          <w:rFonts w:ascii="Times New Roman" w:hAnsi="Times New Roman" w:cs="Times New Roman"/>
          <w:sz w:val="24"/>
          <w:szCs w:val="24"/>
        </w:rPr>
        <w:tab/>
        <w:t>При изработването на електронните бази данни и регистри</w:t>
      </w:r>
      <w:r w:rsidR="00122A82">
        <w:rPr>
          <w:rFonts w:ascii="Times New Roman" w:hAnsi="Times New Roman" w:cs="Times New Roman"/>
          <w:sz w:val="24"/>
          <w:szCs w:val="24"/>
        </w:rPr>
        <w:t>те</w:t>
      </w:r>
      <w:r w:rsidRPr="00F9425E">
        <w:rPr>
          <w:rFonts w:ascii="Times New Roman" w:hAnsi="Times New Roman" w:cs="Times New Roman"/>
          <w:sz w:val="24"/>
          <w:szCs w:val="24"/>
        </w:rPr>
        <w:t>, изпълнителят е длъжен да спазва принципа за еднократно въвеждане на информация. При необходимост от ползване/извличане на вече въведени данни в базите данни и електронните регистри, предмет на тази поръчка, изпълнителят следва да програмира това да се случва автоматично</w:t>
      </w:r>
      <w:r w:rsidR="00251535" w:rsidRPr="00F9425E">
        <w:rPr>
          <w:rFonts w:ascii="Times New Roman" w:hAnsi="Times New Roman" w:cs="Times New Roman"/>
          <w:sz w:val="24"/>
          <w:szCs w:val="24"/>
        </w:rPr>
        <w:t xml:space="preserve"> между различните модули</w:t>
      </w:r>
      <w:r w:rsidRPr="00F9425E">
        <w:rPr>
          <w:rFonts w:ascii="Times New Roman" w:hAnsi="Times New Roman" w:cs="Times New Roman"/>
          <w:sz w:val="24"/>
          <w:szCs w:val="24"/>
        </w:rPr>
        <w:t>.</w:t>
      </w:r>
    </w:p>
    <w:p w14:paraId="73B31483" w14:textId="77777777" w:rsidR="00251535" w:rsidRPr="00F9425E" w:rsidRDefault="00251535" w:rsidP="00B433ED">
      <w:pPr>
        <w:keepNext/>
        <w:keepLines/>
        <w:tabs>
          <w:tab w:val="left" w:pos="284"/>
        </w:tabs>
        <w:suppressAutoHyphens/>
        <w:spacing w:after="0" w:line="240" w:lineRule="auto"/>
        <w:ind w:firstLine="709"/>
        <w:contextualSpacing/>
        <w:jc w:val="both"/>
        <w:rPr>
          <w:rFonts w:ascii="Times New Roman" w:hAnsi="Times New Roman" w:cs="Times New Roman"/>
          <w:sz w:val="24"/>
          <w:szCs w:val="24"/>
        </w:rPr>
      </w:pPr>
      <w:r w:rsidRPr="00F9425E">
        <w:rPr>
          <w:rFonts w:ascii="Times New Roman" w:hAnsi="Times New Roman" w:cs="Times New Roman"/>
          <w:sz w:val="24"/>
          <w:szCs w:val="24"/>
        </w:rPr>
        <w:t>Достъпът до електронните бази данни и регистри следва да е организиран и представен от разработчика като уеб базирана платформа с възможност за бъдещо развитие, съвместима с наличните в ДАМТН IT средства и софтуер и с възможност за надграждане в бъдеще с други модули (доразвиване на наличните и/или добавяне на нови функционалности).</w:t>
      </w:r>
    </w:p>
    <w:p w14:paraId="3826E4E5" w14:textId="09F84BE6" w:rsidR="00EE02AB" w:rsidRPr="00F9425E" w:rsidRDefault="00EE02AB" w:rsidP="00EE02AB">
      <w:pPr>
        <w:keepNext/>
        <w:keepLines/>
        <w:tabs>
          <w:tab w:val="left" w:pos="284"/>
        </w:tabs>
        <w:suppressAutoHyphens/>
        <w:spacing w:after="0" w:line="240" w:lineRule="auto"/>
        <w:mirrorIndents/>
        <w:jc w:val="both"/>
        <w:rPr>
          <w:rFonts w:ascii="Times New Roman" w:hAnsi="Times New Roman" w:cs="Times New Roman"/>
          <w:sz w:val="24"/>
          <w:szCs w:val="24"/>
        </w:rPr>
      </w:pPr>
      <w:r w:rsidRPr="00F9425E">
        <w:rPr>
          <w:rFonts w:ascii="Times New Roman" w:hAnsi="Times New Roman" w:cs="Times New Roman"/>
          <w:sz w:val="24"/>
          <w:szCs w:val="24"/>
        </w:rPr>
        <w:tab/>
      </w:r>
      <w:r w:rsidRPr="00F9425E">
        <w:rPr>
          <w:rFonts w:ascii="Times New Roman" w:hAnsi="Times New Roman" w:cs="Times New Roman"/>
          <w:sz w:val="24"/>
          <w:szCs w:val="24"/>
        </w:rPr>
        <w:tab/>
      </w:r>
      <w:r w:rsidR="008706F8" w:rsidRPr="00F9425E">
        <w:rPr>
          <w:rFonts w:ascii="Times New Roman" w:hAnsi="Times New Roman" w:cs="Times New Roman"/>
          <w:sz w:val="24"/>
          <w:szCs w:val="24"/>
        </w:rPr>
        <w:t>Изпълнителят следва да достави необходимото хардуерно оборудване, за да осигури пълното функциониране на електронните бази данни и регистри.</w:t>
      </w:r>
      <w:r w:rsidRPr="00F9425E">
        <w:rPr>
          <w:rFonts w:ascii="Times New Roman" w:hAnsi="Times New Roman" w:cs="Times New Roman"/>
          <w:sz w:val="24"/>
          <w:szCs w:val="24"/>
        </w:rPr>
        <w:t xml:space="preserve"> Това оборудване следва да е съвременно поколение и да е съвместимо с наличните </w:t>
      </w:r>
      <w:proofErr w:type="spellStart"/>
      <w:r w:rsidRPr="00F9425E">
        <w:rPr>
          <w:rFonts w:ascii="Times New Roman" w:hAnsi="Times New Roman" w:cs="Times New Roman"/>
          <w:sz w:val="24"/>
          <w:szCs w:val="24"/>
        </w:rPr>
        <w:t>сторидж</w:t>
      </w:r>
      <w:proofErr w:type="spellEnd"/>
      <w:r w:rsidRPr="00F9425E">
        <w:rPr>
          <w:rFonts w:ascii="Times New Roman" w:hAnsi="Times New Roman" w:cs="Times New Roman"/>
          <w:sz w:val="24"/>
          <w:szCs w:val="24"/>
        </w:rPr>
        <w:t xml:space="preserve"> и </w:t>
      </w:r>
      <w:proofErr w:type="spellStart"/>
      <w:r w:rsidRPr="00F9425E">
        <w:rPr>
          <w:rFonts w:ascii="Times New Roman" w:hAnsi="Times New Roman" w:cs="Times New Roman"/>
          <w:sz w:val="24"/>
          <w:szCs w:val="24"/>
        </w:rPr>
        <w:t>блейд</w:t>
      </w:r>
      <w:proofErr w:type="spellEnd"/>
      <w:r w:rsidRPr="00F9425E">
        <w:rPr>
          <w:rFonts w:ascii="Times New Roman" w:hAnsi="Times New Roman" w:cs="Times New Roman"/>
          <w:sz w:val="24"/>
          <w:szCs w:val="24"/>
        </w:rPr>
        <w:t xml:space="preserve"> системи на ДАМТН.</w:t>
      </w:r>
      <w:r w:rsidR="00FC4F07" w:rsidRPr="00F9425E">
        <w:rPr>
          <w:rFonts w:ascii="Times New Roman" w:hAnsi="Times New Roman" w:cs="Times New Roman"/>
          <w:sz w:val="24"/>
          <w:szCs w:val="24"/>
        </w:rPr>
        <w:t xml:space="preserve"> Електронните бази данни и регистри следва да са инсталирани</w:t>
      </w:r>
      <w:r w:rsidR="00122A82">
        <w:rPr>
          <w:rFonts w:ascii="Times New Roman" w:hAnsi="Times New Roman" w:cs="Times New Roman"/>
          <w:sz w:val="24"/>
          <w:szCs w:val="24"/>
        </w:rPr>
        <w:t xml:space="preserve"> </w:t>
      </w:r>
      <w:r w:rsidR="00FC4F07" w:rsidRPr="00F9425E">
        <w:rPr>
          <w:rFonts w:ascii="Times New Roman" w:hAnsi="Times New Roman" w:cs="Times New Roman"/>
          <w:sz w:val="24"/>
          <w:szCs w:val="24"/>
        </w:rPr>
        <w:t>и конфигурирани на доставеното оборудване. Участникът следва да опише в техническото си предложение подробните хардуерни параметри и спецификации, марката и модела на предвидената техниката.</w:t>
      </w:r>
    </w:p>
    <w:p w14:paraId="4727F00B" w14:textId="77777777" w:rsidR="00EE02AB" w:rsidRPr="00F9425E" w:rsidRDefault="00EE02AB" w:rsidP="00EE02AB">
      <w:pPr>
        <w:spacing w:after="0" w:line="240" w:lineRule="auto"/>
        <w:ind w:firstLine="708"/>
        <w:jc w:val="both"/>
        <w:rPr>
          <w:rFonts w:ascii="Times New Roman" w:hAnsi="Times New Roman" w:cs="Times New Roman"/>
          <w:sz w:val="24"/>
          <w:szCs w:val="24"/>
        </w:rPr>
      </w:pPr>
      <w:r w:rsidRPr="00F9425E">
        <w:rPr>
          <w:rFonts w:ascii="Times New Roman" w:hAnsi="Times New Roman" w:cs="Times New Roman"/>
          <w:sz w:val="24"/>
          <w:szCs w:val="24"/>
        </w:rPr>
        <w:t>Изпълнителят следва да изготви прототипи на програмните приложения, които ще подлежат на одобрение</w:t>
      </w:r>
      <w:r w:rsidRPr="00F9425E">
        <w:rPr>
          <w:rFonts w:ascii="Times New Roman" w:hAnsi="Times New Roman" w:cs="Times New Roman"/>
          <w:sz w:val="24"/>
          <w:szCs w:val="24"/>
          <w:lang w:val="ru-RU"/>
        </w:rPr>
        <w:t xml:space="preserve"> </w:t>
      </w:r>
      <w:r w:rsidRPr="00F9425E">
        <w:rPr>
          <w:rFonts w:ascii="Times New Roman" w:hAnsi="Times New Roman" w:cs="Times New Roman"/>
          <w:sz w:val="24"/>
          <w:szCs w:val="24"/>
        </w:rPr>
        <w:t>от страна на възложителя в процеса на софтуерната реализация.</w:t>
      </w:r>
    </w:p>
    <w:p w14:paraId="6230C171" w14:textId="77777777" w:rsidR="00EE02AB" w:rsidRPr="00F9425E" w:rsidRDefault="00EE02AB" w:rsidP="00EE02AB">
      <w:pPr>
        <w:spacing w:after="0" w:line="240" w:lineRule="auto"/>
        <w:ind w:firstLine="708"/>
        <w:jc w:val="both"/>
        <w:rPr>
          <w:rFonts w:ascii="Times New Roman" w:hAnsi="Times New Roman" w:cs="Times New Roman"/>
          <w:sz w:val="24"/>
          <w:szCs w:val="24"/>
        </w:rPr>
      </w:pPr>
      <w:r w:rsidRPr="00F9425E">
        <w:rPr>
          <w:rFonts w:ascii="Times New Roman" w:hAnsi="Times New Roman" w:cs="Times New Roman"/>
          <w:sz w:val="24"/>
          <w:szCs w:val="24"/>
        </w:rPr>
        <w:t>След завършване на софтуерната реализация следва да се извърши инсталация, настр</w:t>
      </w:r>
      <w:r w:rsidR="00B824B1" w:rsidRPr="00F9425E">
        <w:rPr>
          <w:rFonts w:ascii="Times New Roman" w:hAnsi="Times New Roman" w:cs="Times New Roman"/>
          <w:sz w:val="24"/>
          <w:szCs w:val="24"/>
        </w:rPr>
        <w:t>ойки и тестване на базата данни на предоставеното на ДАМТН сървърно оборудване.</w:t>
      </w:r>
    </w:p>
    <w:p w14:paraId="0379F807" w14:textId="31A40A39" w:rsidR="00EE02AB" w:rsidRPr="00F9425E" w:rsidRDefault="00EE02AB" w:rsidP="00EE02AB">
      <w:pPr>
        <w:spacing w:after="0" w:line="240" w:lineRule="auto"/>
        <w:ind w:firstLine="708"/>
        <w:jc w:val="both"/>
        <w:rPr>
          <w:rFonts w:ascii="Times New Roman" w:hAnsi="Times New Roman" w:cs="Times New Roman"/>
          <w:sz w:val="24"/>
          <w:szCs w:val="24"/>
        </w:rPr>
      </w:pPr>
      <w:r w:rsidRPr="00F9425E">
        <w:rPr>
          <w:rFonts w:ascii="Times New Roman" w:hAnsi="Times New Roman" w:cs="Times New Roman"/>
          <w:sz w:val="24"/>
          <w:szCs w:val="24"/>
        </w:rPr>
        <w:t>Изпълнението приключва с приемателно тестване (включително стрес тестове и симулация на реално използване на базата), като се отчита изпълнението на всички дефинирани изисквания на техническото задание</w:t>
      </w:r>
      <w:r w:rsidRPr="00122A82">
        <w:rPr>
          <w:rFonts w:ascii="Times New Roman" w:hAnsi="Times New Roman" w:cs="Times New Roman"/>
          <w:sz w:val="24"/>
          <w:szCs w:val="24"/>
        </w:rPr>
        <w:t>.</w:t>
      </w:r>
    </w:p>
    <w:p w14:paraId="792CCE33" w14:textId="77777777" w:rsidR="00EE02AB" w:rsidRPr="00F9425E" w:rsidRDefault="00EE02AB" w:rsidP="00EE02AB">
      <w:pPr>
        <w:spacing w:after="0" w:line="240" w:lineRule="auto"/>
        <w:ind w:firstLine="708"/>
        <w:jc w:val="both"/>
        <w:rPr>
          <w:rFonts w:ascii="Times New Roman" w:hAnsi="Times New Roman" w:cs="Times New Roman"/>
          <w:sz w:val="24"/>
          <w:szCs w:val="24"/>
        </w:rPr>
      </w:pPr>
      <w:r w:rsidRPr="00F9425E">
        <w:rPr>
          <w:rFonts w:ascii="Times New Roman" w:hAnsi="Times New Roman" w:cs="Times New Roman"/>
          <w:sz w:val="24"/>
          <w:szCs w:val="24"/>
        </w:rPr>
        <w:t>След приемателното тестване трябва да бъде предоставена техническа и експлоатационна документация, която да съдържа:</w:t>
      </w:r>
    </w:p>
    <w:p w14:paraId="46EF7A6E" w14:textId="77777777" w:rsidR="00EE02AB" w:rsidRDefault="00EE02AB" w:rsidP="007F51C9">
      <w:pPr>
        <w:pStyle w:val="a3"/>
        <w:numPr>
          <w:ilvl w:val="0"/>
          <w:numId w:val="61"/>
        </w:numPr>
        <w:snapToGrid w:val="0"/>
        <w:spacing w:after="0" w:line="240" w:lineRule="auto"/>
        <w:jc w:val="both"/>
        <w:rPr>
          <w:rFonts w:ascii="Times New Roman" w:hAnsi="Times New Roman" w:cs="Times New Roman"/>
          <w:sz w:val="24"/>
          <w:szCs w:val="24"/>
        </w:rPr>
      </w:pPr>
      <w:r w:rsidRPr="00F9425E">
        <w:rPr>
          <w:rFonts w:ascii="Times New Roman" w:hAnsi="Times New Roman" w:cs="Times New Roman"/>
          <w:sz w:val="24"/>
          <w:szCs w:val="24"/>
        </w:rPr>
        <w:t>ръководство за администриране;</w:t>
      </w:r>
    </w:p>
    <w:p w14:paraId="208A4CF7" w14:textId="0EF7950C" w:rsidR="00992A94" w:rsidRPr="00F9425E" w:rsidRDefault="00992A94" w:rsidP="007F51C9">
      <w:pPr>
        <w:pStyle w:val="a3"/>
        <w:numPr>
          <w:ilvl w:val="0"/>
          <w:numId w:val="61"/>
        </w:num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ръководство за потребителя</w:t>
      </w:r>
    </w:p>
    <w:p w14:paraId="6C38AA32" w14:textId="12E4BF0F" w:rsidR="00EE02AB" w:rsidRPr="00F9425E" w:rsidRDefault="00EE02AB" w:rsidP="007F51C9">
      <w:pPr>
        <w:pStyle w:val="a3"/>
        <w:numPr>
          <w:ilvl w:val="0"/>
          <w:numId w:val="61"/>
        </w:numPr>
        <w:snapToGrid w:val="0"/>
        <w:spacing w:after="0" w:line="240" w:lineRule="auto"/>
        <w:jc w:val="both"/>
        <w:rPr>
          <w:rFonts w:ascii="Times New Roman" w:hAnsi="Times New Roman" w:cs="Times New Roman"/>
          <w:sz w:val="24"/>
          <w:szCs w:val="24"/>
        </w:rPr>
      </w:pPr>
      <w:r w:rsidRPr="00F9425E">
        <w:rPr>
          <w:rFonts w:ascii="Times New Roman" w:hAnsi="Times New Roman" w:cs="Times New Roman"/>
          <w:sz w:val="24"/>
          <w:szCs w:val="24"/>
        </w:rPr>
        <w:t>детайлно описание на базата данни</w:t>
      </w:r>
      <w:r w:rsidR="00992A94">
        <w:rPr>
          <w:rFonts w:ascii="Times New Roman" w:hAnsi="Times New Roman" w:cs="Times New Roman"/>
          <w:sz w:val="24"/>
          <w:szCs w:val="24"/>
        </w:rPr>
        <w:t xml:space="preserve"> и електронните регистри</w:t>
      </w:r>
      <w:r w:rsidRPr="00F9425E">
        <w:rPr>
          <w:rFonts w:ascii="Times New Roman" w:hAnsi="Times New Roman" w:cs="Times New Roman"/>
          <w:sz w:val="24"/>
          <w:szCs w:val="24"/>
        </w:rPr>
        <w:t>;</w:t>
      </w:r>
    </w:p>
    <w:p w14:paraId="54E63101" w14:textId="77777777" w:rsidR="00EE02AB" w:rsidRPr="00F9425E" w:rsidRDefault="00EE02AB" w:rsidP="007F51C9">
      <w:pPr>
        <w:pStyle w:val="a3"/>
        <w:numPr>
          <w:ilvl w:val="0"/>
          <w:numId w:val="61"/>
        </w:numPr>
        <w:snapToGrid w:val="0"/>
        <w:spacing w:after="0" w:line="240" w:lineRule="auto"/>
        <w:jc w:val="both"/>
        <w:rPr>
          <w:rFonts w:ascii="Times New Roman" w:hAnsi="Times New Roman" w:cs="Times New Roman"/>
          <w:sz w:val="24"/>
          <w:szCs w:val="24"/>
        </w:rPr>
      </w:pPr>
      <w:r w:rsidRPr="00F9425E">
        <w:rPr>
          <w:rFonts w:ascii="Times New Roman" w:hAnsi="Times New Roman" w:cs="Times New Roman"/>
          <w:sz w:val="24"/>
          <w:szCs w:val="24"/>
        </w:rPr>
        <w:t xml:space="preserve">описание и документация на </w:t>
      </w:r>
      <w:r w:rsidRPr="00F9425E">
        <w:rPr>
          <w:rFonts w:ascii="Times New Roman" w:hAnsi="Times New Roman" w:cs="Times New Roman"/>
          <w:sz w:val="24"/>
          <w:szCs w:val="24"/>
          <w:lang w:val="en-US"/>
        </w:rPr>
        <w:t>source</w:t>
      </w:r>
      <w:r w:rsidRPr="00F9425E">
        <w:rPr>
          <w:rFonts w:ascii="Times New Roman" w:hAnsi="Times New Roman" w:cs="Times New Roman"/>
          <w:sz w:val="24"/>
          <w:szCs w:val="24"/>
        </w:rPr>
        <w:t>-кода на системата;</w:t>
      </w:r>
    </w:p>
    <w:p w14:paraId="60EA8277" w14:textId="77777777" w:rsidR="00992A94" w:rsidRDefault="00EE02AB" w:rsidP="007F51C9">
      <w:pPr>
        <w:pStyle w:val="a3"/>
        <w:numPr>
          <w:ilvl w:val="0"/>
          <w:numId w:val="61"/>
        </w:numPr>
        <w:snapToGrid w:val="0"/>
        <w:spacing w:after="0" w:line="240" w:lineRule="auto"/>
        <w:jc w:val="both"/>
        <w:rPr>
          <w:rFonts w:ascii="Times New Roman" w:hAnsi="Times New Roman" w:cs="Times New Roman"/>
          <w:sz w:val="24"/>
          <w:szCs w:val="24"/>
        </w:rPr>
      </w:pPr>
      <w:r w:rsidRPr="00F9425E">
        <w:rPr>
          <w:rFonts w:ascii="Times New Roman" w:hAnsi="Times New Roman" w:cs="Times New Roman"/>
          <w:sz w:val="24"/>
          <w:szCs w:val="24"/>
        </w:rPr>
        <w:t xml:space="preserve">Предоставяне на целия сорс код </w:t>
      </w:r>
      <w:r w:rsidR="003B6699" w:rsidRPr="00F9425E">
        <w:rPr>
          <w:rFonts w:ascii="Times New Roman" w:hAnsi="Times New Roman" w:cs="Times New Roman"/>
          <w:sz w:val="24"/>
          <w:szCs w:val="24"/>
        </w:rPr>
        <w:t xml:space="preserve">и авторските права </w:t>
      </w:r>
      <w:r w:rsidRPr="00F9425E">
        <w:rPr>
          <w:rFonts w:ascii="Times New Roman" w:hAnsi="Times New Roman" w:cs="Times New Roman"/>
          <w:sz w:val="24"/>
          <w:szCs w:val="24"/>
        </w:rPr>
        <w:t>на Възложителя</w:t>
      </w:r>
      <w:r w:rsidR="00992A94">
        <w:rPr>
          <w:rFonts w:ascii="Times New Roman" w:hAnsi="Times New Roman" w:cs="Times New Roman"/>
          <w:sz w:val="24"/>
          <w:szCs w:val="24"/>
        </w:rPr>
        <w:t>;</w:t>
      </w:r>
    </w:p>
    <w:p w14:paraId="1DF2E27C" w14:textId="15845FC5" w:rsidR="00EE02AB" w:rsidRPr="00F9425E" w:rsidRDefault="00992A94" w:rsidP="007F51C9">
      <w:pPr>
        <w:pStyle w:val="a3"/>
        <w:numPr>
          <w:ilvl w:val="0"/>
          <w:numId w:val="61"/>
        </w:num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на служителите на ДАМТН за работа с базите данни и електронните регистри</w:t>
      </w:r>
    </w:p>
    <w:p w14:paraId="09E770D6" w14:textId="77777777" w:rsidR="00EE02AB" w:rsidRPr="00F9425E" w:rsidRDefault="00EE02AB" w:rsidP="00EE02AB">
      <w:pPr>
        <w:pStyle w:val="a3"/>
        <w:keepNext/>
        <w:keepLines/>
        <w:suppressAutoHyphens/>
        <w:spacing w:after="0" w:line="240" w:lineRule="auto"/>
        <w:ind w:left="0" w:firstLine="708"/>
        <w:mirrorIndents/>
        <w:jc w:val="both"/>
        <w:rPr>
          <w:rFonts w:ascii="Times New Roman" w:hAnsi="Times New Roman" w:cs="Times New Roman"/>
          <w:sz w:val="24"/>
          <w:szCs w:val="24"/>
        </w:rPr>
      </w:pPr>
      <w:r w:rsidRPr="00F9425E">
        <w:rPr>
          <w:rFonts w:ascii="Times New Roman" w:hAnsi="Times New Roman" w:cs="Times New Roman"/>
          <w:sz w:val="24"/>
          <w:szCs w:val="24"/>
        </w:rPr>
        <w:t xml:space="preserve">При необходимост от ползване на допълнителни операционни системи, бази данни и приложен софтуер за разработването </w:t>
      </w:r>
      <w:r w:rsidR="00A21BCB" w:rsidRPr="00F9425E">
        <w:rPr>
          <w:rFonts w:ascii="Times New Roman" w:hAnsi="Times New Roman" w:cs="Times New Roman"/>
          <w:sz w:val="24"/>
          <w:szCs w:val="24"/>
        </w:rPr>
        <w:t xml:space="preserve">и функционирането </w:t>
      </w:r>
      <w:r w:rsidRPr="00F9425E">
        <w:rPr>
          <w:rFonts w:ascii="Times New Roman" w:hAnsi="Times New Roman" w:cs="Times New Roman"/>
          <w:sz w:val="24"/>
          <w:szCs w:val="24"/>
        </w:rPr>
        <w:t>на базите данни и регистри, изпълнителят е длъжен да ги осигури за негова сметка.</w:t>
      </w:r>
    </w:p>
    <w:p w14:paraId="0EE087A7" w14:textId="77777777" w:rsidR="001513FC" w:rsidRPr="00F9425E" w:rsidRDefault="00EE02AB" w:rsidP="00E64248">
      <w:pPr>
        <w:pStyle w:val="a3"/>
        <w:keepNext/>
        <w:keepLines/>
        <w:suppressAutoHyphens/>
        <w:spacing w:after="0" w:line="240" w:lineRule="auto"/>
        <w:ind w:left="0" w:firstLine="708"/>
        <w:mirrorIndents/>
        <w:jc w:val="both"/>
        <w:rPr>
          <w:rFonts w:ascii="Times New Roman" w:hAnsi="Times New Roman" w:cs="Times New Roman"/>
          <w:sz w:val="24"/>
          <w:szCs w:val="24"/>
        </w:rPr>
      </w:pPr>
      <w:r w:rsidRPr="00F9425E">
        <w:rPr>
          <w:rFonts w:ascii="Times New Roman" w:hAnsi="Times New Roman" w:cs="Times New Roman"/>
          <w:sz w:val="24"/>
          <w:szCs w:val="24"/>
        </w:rPr>
        <w:t>Изпълнителят трябва да извърши първоначално попълване на базите данни и регистрите с информация, подадена от специализираните дирекции на ДАМТН.</w:t>
      </w:r>
    </w:p>
    <w:p w14:paraId="56C0D733" w14:textId="77777777" w:rsidR="001019D4" w:rsidRPr="00F9425E" w:rsidRDefault="001019D4" w:rsidP="00E64248">
      <w:pPr>
        <w:pStyle w:val="a3"/>
        <w:keepNext/>
        <w:keepLines/>
        <w:suppressAutoHyphens/>
        <w:spacing w:after="0" w:line="240" w:lineRule="auto"/>
        <w:ind w:left="0" w:firstLine="708"/>
        <w:mirrorIndents/>
        <w:jc w:val="both"/>
        <w:rPr>
          <w:rFonts w:ascii="Times New Roman" w:hAnsi="Times New Roman" w:cs="Times New Roman"/>
          <w:sz w:val="24"/>
          <w:szCs w:val="24"/>
        </w:rPr>
      </w:pPr>
    </w:p>
    <w:p w14:paraId="3F0CAEF2" w14:textId="77777777" w:rsidR="001019D4" w:rsidRPr="00F9425E" w:rsidRDefault="001019D4" w:rsidP="00E64248">
      <w:pPr>
        <w:pStyle w:val="a3"/>
        <w:keepNext/>
        <w:keepLines/>
        <w:suppressAutoHyphens/>
        <w:spacing w:after="0" w:line="240" w:lineRule="auto"/>
        <w:ind w:left="0" w:firstLine="708"/>
        <w:mirrorIndents/>
        <w:jc w:val="both"/>
        <w:rPr>
          <w:rFonts w:ascii="Times New Roman" w:hAnsi="Times New Roman" w:cs="Times New Roman"/>
          <w:sz w:val="24"/>
          <w:szCs w:val="24"/>
        </w:rPr>
      </w:pPr>
    </w:p>
    <w:sectPr w:rsidR="001019D4" w:rsidRPr="00F9425E" w:rsidSect="00E119E0">
      <w:headerReference w:type="default" r:id="rId9"/>
      <w:footerReference w:type="default" r:id="rId10"/>
      <w:pgSz w:w="11906" w:h="16838" w:code="9"/>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99AF" w14:textId="77777777" w:rsidR="009D341B" w:rsidRDefault="009D341B" w:rsidP="00956BD3">
      <w:pPr>
        <w:spacing w:after="0" w:line="240" w:lineRule="auto"/>
      </w:pPr>
      <w:r>
        <w:separator/>
      </w:r>
    </w:p>
  </w:endnote>
  <w:endnote w:type="continuationSeparator" w:id="0">
    <w:p w14:paraId="79F9B6F2" w14:textId="77777777" w:rsidR="009D341B" w:rsidRDefault="009D341B" w:rsidP="0095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BB01" w14:textId="77777777" w:rsidR="002B1878" w:rsidRDefault="002B1878" w:rsidP="005435FE">
    <w:pPr>
      <w:pStyle w:val="a7"/>
      <w:pBdr>
        <w:bottom w:val="double" w:sz="6" w:space="1" w:color="auto"/>
      </w:pBdr>
      <w:jc w:val="both"/>
      <w:rPr>
        <w:sz w:val="16"/>
        <w:szCs w:val="16"/>
        <w:lang w:val="en-US"/>
      </w:rPr>
    </w:pPr>
  </w:p>
  <w:p w14:paraId="4D7CFF89" w14:textId="77777777" w:rsidR="002B1878" w:rsidRPr="005435FE" w:rsidRDefault="002B1878" w:rsidP="005435FE">
    <w:pPr>
      <w:pStyle w:val="a7"/>
      <w:jc w:val="both"/>
      <w:rPr>
        <w:sz w:val="16"/>
        <w:szCs w:val="16"/>
      </w:rPr>
    </w:pPr>
    <w:r w:rsidRPr="005435FE">
      <w:rPr>
        <w:sz w:val="16"/>
        <w:szCs w:val="16"/>
      </w:rPr>
      <w:t xml:space="preserve">Този документ е създаден по проект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w:t>
    </w:r>
    <w:r>
      <w:rPr>
        <w:sz w:val="16"/>
        <w:szCs w:val="16"/>
      </w:rPr>
      <w:t xml:space="preserve">- договор </w:t>
    </w:r>
    <w:r w:rsidRPr="005435FE">
      <w:rPr>
        <w:sz w:val="16"/>
        <w:szCs w:val="16"/>
      </w:rPr>
      <w:t xml:space="preserve">BG16RFOP002-2.004-0001 </w:t>
    </w:r>
    <w:r>
      <w:rPr>
        <w:sz w:val="16"/>
        <w:szCs w:val="16"/>
      </w:rPr>
      <w:t>с б</w:t>
    </w:r>
    <w:r w:rsidRPr="005435FE">
      <w:rPr>
        <w:sz w:val="16"/>
        <w:szCs w:val="16"/>
      </w:rPr>
      <w:t>енефициент ДЪРЖАВНА АГЕНЦИЯ ЗА МЕТРОЛОГИЧЕН И ТЕХНИЧЕСКИ НАДЗОР</w:t>
    </w:r>
    <w:r>
      <w:rPr>
        <w:sz w:val="16"/>
        <w:szCs w:val="16"/>
      </w:rPr>
      <w:t>.</w:t>
    </w:r>
  </w:p>
  <w:p w14:paraId="4F641372" w14:textId="77777777" w:rsidR="002B1878" w:rsidRDefault="002B1878" w:rsidP="005435FE">
    <w:pPr>
      <w:pStyle w:val="a7"/>
      <w:jc w:val="both"/>
      <w:rPr>
        <w:sz w:val="16"/>
        <w:szCs w:val="16"/>
      </w:rPr>
    </w:pPr>
    <w:r>
      <w:rPr>
        <w:sz w:val="16"/>
        <w:szCs w:val="16"/>
      </w:rPr>
      <w:t xml:space="preserve">Процедурата за директно предоставяне на БФП се реализира с </w:t>
    </w:r>
    <w:r w:rsidRPr="005435FE">
      <w:rPr>
        <w:sz w:val="16"/>
        <w:szCs w:val="16"/>
      </w:rPr>
      <w:t>финансовата подкрепа на Оперативна програма „Иновации и конкурентоспособност” 2014-2020,</w:t>
    </w:r>
    <w:r>
      <w:rPr>
        <w:sz w:val="16"/>
        <w:szCs w:val="16"/>
      </w:rPr>
      <w:t xml:space="preserve"> приоритетна ос 2, инвестиционен приоритет 2.2 „Капацитет за растеж на МСП“, съф</w:t>
    </w:r>
    <w:r w:rsidRPr="005435FE">
      <w:rPr>
        <w:sz w:val="16"/>
        <w:szCs w:val="16"/>
      </w:rPr>
      <w:t xml:space="preserve">инансирана от Европейския съюз чрез Европейския фонд за регионално развитие. </w:t>
    </w:r>
  </w:p>
  <w:p w14:paraId="4D4ACCBD" w14:textId="77777777" w:rsidR="002B1878" w:rsidRPr="005435FE" w:rsidRDefault="002B1878" w:rsidP="005435FE">
    <w:pPr>
      <w:pStyle w:val="a7"/>
      <w:jc w:val="both"/>
      <w:rPr>
        <w:sz w:val="16"/>
        <w:szCs w:val="16"/>
      </w:rPr>
    </w:pPr>
    <w:r w:rsidRPr="005435FE">
      <w:rPr>
        <w:sz w:val="16"/>
        <w:szCs w:val="16"/>
      </w:rPr>
      <w:t>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 че този документ отразява официалното становище на Европейския съюз или Министерство на икономиката</w:t>
    </w:r>
    <w:r>
      <w:rPr>
        <w:sz w:val="16"/>
        <w:szCs w:val="16"/>
      </w:rPr>
      <w:t>.</w:t>
    </w:r>
  </w:p>
  <w:p w14:paraId="499D3DB6" w14:textId="77777777" w:rsidR="002B1878" w:rsidRDefault="002B18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3F1BF" w14:textId="77777777" w:rsidR="009D341B" w:rsidRDefault="009D341B" w:rsidP="00956BD3">
      <w:pPr>
        <w:spacing w:after="0" w:line="240" w:lineRule="auto"/>
      </w:pPr>
      <w:r>
        <w:separator/>
      </w:r>
    </w:p>
  </w:footnote>
  <w:footnote w:type="continuationSeparator" w:id="0">
    <w:p w14:paraId="1DFD25D3" w14:textId="77777777" w:rsidR="009D341B" w:rsidRDefault="009D341B" w:rsidP="00956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0889" w14:textId="77777777" w:rsidR="002B1878" w:rsidRDefault="002B1878">
    <w:pPr>
      <w:pStyle w:val="a5"/>
      <w:pBdr>
        <w:bottom w:val="double" w:sz="6" w:space="1" w:color="auto"/>
      </w:pBdr>
      <w:rPr>
        <w:rFonts w:ascii="Calibri" w:eastAsia="Times New Roman" w:hAnsi="Calibri" w:cs="Times New Roman"/>
        <w:noProof/>
        <w:lang w:eastAsia="bg-BG"/>
      </w:rPr>
    </w:pPr>
    <w:r w:rsidRPr="00956BD3">
      <w:rPr>
        <w:rFonts w:ascii="Calibri" w:eastAsia="Times New Roman" w:hAnsi="Calibri" w:cs="Times New Roman"/>
        <w:noProof/>
        <w:lang w:eastAsia="bg-BG"/>
      </w:rPr>
      <w:drawing>
        <wp:anchor distT="0" distB="0" distL="114300" distR="114300" simplePos="0" relativeHeight="251659264" behindDoc="1" locked="0" layoutInCell="1" allowOverlap="1" wp14:anchorId="0D7688E8" wp14:editId="176EDA11">
          <wp:simplePos x="0" y="0"/>
          <wp:positionH relativeFrom="column">
            <wp:posOffset>2343150</wp:posOffset>
          </wp:positionH>
          <wp:positionV relativeFrom="paragraph">
            <wp:posOffset>-68580</wp:posOffset>
          </wp:positionV>
          <wp:extent cx="2016760" cy="1353820"/>
          <wp:effectExtent l="0" t="0" r="2540" b="0"/>
          <wp:wrapNone/>
          <wp:docPr id="4"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760" cy="13538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56BD3">
      <w:rPr>
        <w:rFonts w:ascii="Calibri" w:eastAsia="Times New Roman" w:hAnsi="Calibri" w:cs="Times New Roman"/>
        <w:noProof/>
        <w:lang w:eastAsia="bg-BG"/>
      </w:rPr>
      <w:drawing>
        <wp:anchor distT="0" distB="0" distL="114300" distR="114300" simplePos="0" relativeHeight="251658240" behindDoc="1" locked="0" layoutInCell="1" allowOverlap="1" wp14:anchorId="12B070FB" wp14:editId="15EB0682">
          <wp:simplePos x="0" y="0"/>
          <wp:positionH relativeFrom="column">
            <wp:posOffset>5010150</wp:posOffset>
          </wp:positionH>
          <wp:positionV relativeFrom="paragraph">
            <wp:posOffset>83820</wp:posOffset>
          </wp:positionV>
          <wp:extent cx="1086485" cy="1095375"/>
          <wp:effectExtent l="0" t="0" r="0" b="9525"/>
          <wp:wrapNone/>
          <wp:docPr id="5" name="Картина 2" descr="\\172.16.10.7\Server MS\SharedFolder\C E O C\LOGO_SAMTS\metrologia_Convert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0.7\Server MS\SharedFolder\C E O C\LOGO_SAMTS\metrologia_Converted_.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BD3">
      <w:rPr>
        <w:rFonts w:ascii="Calibri" w:eastAsia="Times New Roman" w:hAnsi="Calibri" w:cs="Times New Roman"/>
        <w:noProof/>
        <w:lang w:eastAsia="bg-BG"/>
      </w:rPr>
      <w:drawing>
        <wp:inline distT="0" distB="0" distL="0" distR="0" wp14:anchorId="74655AFA" wp14:editId="6F601A09">
          <wp:extent cx="1613138" cy="1388852"/>
          <wp:effectExtent l="0" t="0" r="0" b="0"/>
          <wp:docPr id="6" name="Picture 1" descr="ERDF-c"/>
          <wp:cNvGraphicFramePr/>
          <a:graphic xmlns:a="http://schemas.openxmlformats.org/drawingml/2006/main">
            <a:graphicData uri="http://schemas.openxmlformats.org/drawingml/2006/picture">
              <pic:pic xmlns:pic="http://schemas.openxmlformats.org/drawingml/2006/picture">
                <pic:nvPicPr>
                  <pic:cNvPr id="1026" name="Picture 2" descr="ERDF-c"/>
                  <pic:cNvPicPr>
                    <a:picLocks noChangeAspect="1" noChangeArrowheads="1"/>
                  </pic:cNvPicPr>
                </pic:nvPicPr>
                <pic:blipFill>
                  <a:blip r:embed="rId3" cstate="print">
                    <a:extLst>
                      <a:ext uri="{28A0092B-C50C-407E-A947-70E740481C1C}">
                        <a14:useLocalDpi xmlns:a14="http://schemas.microsoft.com/office/drawing/2010/main" val="0"/>
                      </a:ext>
                    </a:extLst>
                  </a:blip>
                  <a:srcRect l="-58" t="641" r="525" b="-5193"/>
                  <a:stretch>
                    <a:fillRect/>
                  </a:stretch>
                </pic:blipFill>
                <pic:spPr bwMode="auto">
                  <a:xfrm>
                    <a:off x="0" y="0"/>
                    <a:ext cx="1614104" cy="1389684"/>
                  </a:xfrm>
                  <a:prstGeom prst="rect">
                    <a:avLst/>
                  </a:prstGeom>
                  <a:noFill/>
                  <a:ln>
                    <a:noFill/>
                  </a:ln>
                  <a:effectLst/>
                  <a:extLst/>
                </pic:spPr>
              </pic:pic>
            </a:graphicData>
          </a:graphic>
        </wp:inline>
      </w:drawing>
    </w:r>
    <w:r>
      <w:rPr>
        <w:rFonts w:ascii="Calibri" w:eastAsia="Times New Roman" w:hAnsi="Calibri" w:cs="Times New Roman"/>
        <w:noProof/>
        <w:lang w:eastAsia="bg-BG"/>
      </w:rPr>
      <w:t xml:space="preserve">                             </w:t>
    </w:r>
  </w:p>
  <w:p w14:paraId="23B156DF" w14:textId="77777777" w:rsidR="002B1878" w:rsidRDefault="002B18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13"/>
    <w:multiLevelType w:val="hybridMultilevel"/>
    <w:tmpl w:val="0B0C2E08"/>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147AA0"/>
    <w:multiLevelType w:val="hybridMultilevel"/>
    <w:tmpl w:val="6170A3D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8A00A5"/>
    <w:multiLevelType w:val="hybridMultilevel"/>
    <w:tmpl w:val="D74ABA44"/>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235B4D"/>
    <w:multiLevelType w:val="hybridMultilevel"/>
    <w:tmpl w:val="E09C62D6"/>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793020"/>
    <w:multiLevelType w:val="hybridMultilevel"/>
    <w:tmpl w:val="D1647C2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6505D0C"/>
    <w:multiLevelType w:val="hybridMultilevel"/>
    <w:tmpl w:val="D8B08A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A701526"/>
    <w:multiLevelType w:val="hybridMultilevel"/>
    <w:tmpl w:val="22685D30"/>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A8656D5"/>
    <w:multiLevelType w:val="hybridMultilevel"/>
    <w:tmpl w:val="730CED0E"/>
    <w:lvl w:ilvl="0" w:tplc="F59E416E">
      <w:start w:val="12"/>
      <w:numFmt w:val="bullet"/>
      <w:lvlText w:val="-"/>
      <w:lvlJc w:val="left"/>
      <w:pPr>
        <w:ind w:left="1789" w:hanging="360"/>
      </w:pPr>
      <w:rPr>
        <w:rFonts w:ascii="Times New Roman" w:eastAsiaTheme="minorHAns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 w15:restartNumberingAfterBreak="0">
    <w:nsid w:val="0BEB736C"/>
    <w:multiLevelType w:val="hybridMultilevel"/>
    <w:tmpl w:val="82A43E3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C4563FE"/>
    <w:multiLevelType w:val="hybridMultilevel"/>
    <w:tmpl w:val="AAE6EB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0C751F82"/>
    <w:multiLevelType w:val="hybridMultilevel"/>
    <w:tmpl w:val="ED324BFE"/>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2741D87"/>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129216A0"/>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1420446C"/>
    <w:multiLevelType w:val="hybridMultilevel"/>
    <w:tmpl w:val="534AA412"/>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5825B3C"/>
    <w:multiLevelType w:val="hybridMultilevel"/>
    <w:tmpl w:val="7A103C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0011C6"/>
    <w:multiLevelType w:val="hybridMultilevel"/>
    <w:tmpl w:val="3AF42DAC"/>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C6F14EE"/>
    <w:multiLevelType w:val="hybridMultilevel"/>
    <w:tmpl w:val="5A001B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0C7B7C"/>
    <w:multiLevelType w:val="hybridMultilevel"/>
    <w:tmpl w:val="13C27B0A"/>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1E17BA2"/>
    <w:multiLevelType w:val="hybridMultilevel"/>
    <w:tmpl w:val="6CB86CFA"/>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E158EE"/>
    <w:multiLevelType w:val="hybridMultilevel"/>
    <w:tmpl w:val="269473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480759C"/>
    <w:multiLevelType w:val="hybridMultilevel"/>
    <w:tmpl w:val="45703F9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1" w15:restartNumberingAfterBreak="0">
    <w:nsid w:val="2484059F"/>
    <w:multiLevelType w:val="hybridMultilevel"/>
    <w:tmpl w:val="AA783E74"/>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26E13129"/>
    <w:multiLevelType w:val="hybridMultilevel"/>
    <w:tmpl w:val="3DECDBF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271E6935"/>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278850B3"/>
    <w:multiLevelType w:val="hybridMultilevel"/>
    <w:tmpl w:val="75C211FC"/>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7FA5A29"/>
    <w:multiLevelType w:val="hybridMultilevel"/>
    <w:tmpl w:val="3954AB98"/>
    <w:lvl w:ilvl="0" w:tplc="B48E3414">
      <w:start w:val="1"/>
      <w:numFmt w:val="decimal"/>
      <w:lvlText w:val="%1."/>
      <w:lvlJc w:val="left"/>
      <w:pPr>
        <w:ind w:left="704" w:hanging="42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15:restartNumberingAfterBreak="0">
    <w:nsid w:val="2A3D2842"/>
    <w:multiLevelType w:val="hybridMultilevel"/>
    <w:tmpl w:val="6382FF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B2B3902"/>
    <w:multiLevelType w:val="hybridMultilevel"/>
    <w:tmpl w:val="31B2DF0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B8D024D"/>
    <w:multiLevelType w:val="hybridMultilevel"/>
    <w:tmpl w:val="C0F2AD5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2D7E74D3"/>
    <w:multiLevelType w:val="hybridMultilevel"/>
    <w:tmpl w:val="08A4C4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2EA65998"/>
    <w:multiLevelType w:val="hybridMultilevel"/>
    <w:tmpl w:val="B600A2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ED43D25"/>
    <w:multiLevelType w:val="hybridMultilevel"/>
    <w:tmpl w:val="E09C6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F883B43"/>
    <w:multiLevelType w:val="hybridMultilevel"/>
    <w:tmpl w:val="7A300D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FCE412B"/>
    <w:multiLevelType w:val="hybridMultilevel"/>
    <w:tmpl w:val="EB2EE590"/>
    <w:lvl w:ilvl="0" w:tplc="65747022">
      <w:start w:val="1"/>
      <w:numFmt w:val="bullet"/>
      <w:lvlText w:val=""/>
      <w:lvlJc w:val="left"/>
      <w:pPr>
        <w:ind w:left="1997" w:hanging="360"/>
      </w:pPr>
      <w:rPr>
        <w:rFonts w:ascii="Symbol" w:hAnsi="Symbol" w:hint="default"/>
      </w:rPr>
    </w:lvl>
    <w:lvl w:ilvl="1" w:tplc="04020003">
      <w:start w:val="1"/>
      <w:numFmt w:val="bullet"/>
      <w:lvlText w:val="o"/>
      <w:lvlJc w:val="left"/>
      <w:pPr>
        <w:ind w:left="2717" w:hanging="360"/>
      </w:pPr>
      <w:rPr>
        <w:rFonts w:ascii="Courier New" w:hAnsi="Courier New" w:cs="Courier New" w:hint="default"/>
      </w:rPr>
    </w:lvl>
    <w:lvl w:ilvl="2" w:tplc="04020005" w:tentative="1">
      <w:start w:val="1"/>
      <w:numFmt w:val="bullet"/>
      <w:lvlText w:val=""/>
      <w:lvlJc w:val="left"/>
      <w:pPr>
        <w:ind w:left="3437" w:hanging="360"/>
      </w:pPr>
      <w:rPr>
        <w:rFonts w:ascii="Wingdings" w:hAnsi="Wingdings" w:hint="default"/>
      </w:rPr>
    </w:lvl>
    <w:lvl w:ilvl="3" w:tplc="04020001" w:tentative="1">
      <w:start w:val="1"/>
      <w:numFmt w:val="bullet"/>
      <w:lvlText w:val=""/>
      <w:lvlJc w:val="left"/>
      <w:pPr>
        <w:ind w:left="4157" w:hanging="360"/>
      </w:pPr>
      <w:rPr>
        <w:rFonts w:ascii="Symbol" w:hAnsi="Symbol" w:hint="default"/>
      </w:rPr>
    </w:lvl>
    <w:lvl w:ilvl="4" w:tplc="04020003" w:tentative="1">
      <w:start w:val="1"/>
      <w:numFmt w:val="bullet"/>
      <w:lvlText w:val="o"/>
      <w:lvlJc w:val="left"/>
      <w:pPr>
        <w:ind w:left="4877" w:hanging="360"/>
      </w:pPr>
      <w:rPr>
        <w:rFonts w:ascii="Courier New" w:hAnsi="Courier New" w:cs="Courier New" w:hint="default"/>
      </w:rPr>
    </w:lvl>
    <w:lvl w:ilvl="5" w:tplc="04020005" w:tentative="1">
      <w:start w:val="1"/>
      <w:numFmt w:val="bullet"/>
      <w:lvlText w:val=""/>
      <w:lvlJc w:val="left"/>
      <w:pPr>
        <w:ind w:left="5597" w:hanging="360"/>
      </w:pPr>
      <w:rPr>
        <w:rFonts w:ascii="Wingdings" w:hAnsi="Wingdings" w:hint="default"/>
      </w:rPr>
    </w:lvl>
    <w:lvl w:ilvl="6" w:tplc="04020001" w:tentative="1">
      <w:start w:val="1"/>
      <w:numFmt w:val="bullet"/>
      <w:lvlText w:val=""/>
      <w:lvlJc w:val="left"/>
      <w:pPr>
        <w:ind w:left="6317" w:hanging="360"/>
      </w:pPr>
      <w:rPr>
        <w:rFonts w:ascii="Symbol" w:hAnsi="Symbol" w:hint="default"/>
      </w:rPr>
    </w:lvl>
    <w:lvl w:ilvl="7" w:tplc="04020003" w:tentative="1">
      <w:start w:val="1"/>
      <w:numFmt w:val="bullet"/>
      <w:lvlText w:val="o"/>
      <w:lvlJc w:val="left"/>
      <w:pPr>
        <w:ind w:left="7037" w:hanging="360"/>
      </w:pPr>
      <w:rPr>
        <w:rFonts w:ascii="Courier New" w:hAnsi="Courier New" w:cs="Courier New" w:hint="default"/>
      </w:rPr>
    </w:lvl>
    <w:lvl w:ilvl="8" w:tplc="04020005" w:tentative="1">
      <w:start w:val="1"/>
      <w:numFmt w:val="bullet"/>
      <w:lvlText w:val=""/>
      <w:lvlJc w:val="left"/>
      <w:pPr>
        <w:ind w:left="7757" w:hanging="360"/>
      </w:pPr>
      <w:rPr>
        <w:rFonts w:ascii="Wingdings" w:hAnsi="Wingdings" w:hint="default"/>
      </w:rPr>
    </w:lvl>
  </w:abstractNum>
  <w:abstractNum w:abstractNumId="34" w15:restartNumberingAfterBreak="0">
    <w:nsid w:val="3030664B"/>
    <w:multiLevelType w:val="hybridMultilevel"/>
    <w:tmpl w:val="0DCCBE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3DC45E0"/>
    <w:multiLevelType w:val="multilevel"/>
    <w:tmpl w:val="C76294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mc:AlternateContent>
        <mc:Choice Requires="w14">
          <w:numFmt w:val="custom" w:format="А, Й, К, ..."/>
        </mc:Choice>
        <mc:Fallback>
          <w:numFmt w:val="decimal"/>
        </mc:Fallback>
      </mc:AlternateContent>
      <w:lvlText w:val="%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46C41C2"/>
    <w:multiLevelType w:val="hybridMultilevel"/>
    <w:tmpl w:val="DED07A1E"/>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71E407C"/>
    <w:multiLevelType w:val="hybridMultilevel"/>
    <w:tmpl w:val="391E88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76E4014"/>
    <w:multiLevelType w:val="hybridMultilevel"/>
    <w:tmpl w:val="EE329FA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7E749AA"/>
    <w:multiLevelType w:val="hybridMultilevel"/>
    <w:tmpl w:val="A3B86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DD97589"/>
    <w:multiLevelType w:val="hybridMultilevel"/>
    <w:tmpl w:val="CC84A23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E516012"/>
    <w:multiLevelType w:val="hybridMultilevel"/>
    <w:tmpl w:val="C688F04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2" w15:restartNumberingAfterBreak="0">
    <w:nsid w:val="3EEC16FE"/>
    <w:multiLevelType w:val="hybridMultilevel"/>
    <w:tmpl w:val="91FAA2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40E43EA1"/>
    <w:multiLevelType w:val="hybridMultilevel"/>
    <w:tmpl w:val="9DC2A200"/>
    <w:lvl w:ilvl="0" w:tplc="1DD25C5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4" w15:restartNumberingAfterBreak="0">
    <w:nsid w:val="41EB240D"/>
    <w:multiLevelType w:val="hybridMultilevel"/>
    <w:tmpl w:val="91A035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43E45689"/>
    <w:multiLevelType w:val="hybridMultilevel"/>
    <w:tmpl w:val="8CA41A08"/>
    <w:lvl w:ilvl="0" w:tplc="443E7254">
      <w:numFmt w:val="bullet"/>
      <w:lvlText w:val="-"/>
      <w:lvlJc w:val="left"/>
      <w:pPr>
        <w:ind w:left="1571" w:hanging="360"/>
      </w:pPr>
      <w:rPr>
        <w:rFonts w:ascii="Times New Roman" w:eastAsiaTheme="minorHAnsi"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6" w15:restartNumberingAfterBreak="0">
    <w:nsid w:val="45341236"/>
    <w:multiLevelType w:val="hybridMultilevel"/>
    <w:tmpl w:val="8D545B22"/>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563338C"/>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8" w15:restartNumberingAfterBreak="0">
    <w:nsid w:val="46643E72"/>
    <w:multiLevelType w:val="hybridMultilevel"/>
    <w:tmpl w:val="9986430E"/>
    <w:lvl w:ilvl="0" w:tplc="0402000D">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49" w15:restartNumberingAfterBreak="0">
    <w:nsid w:val="48552B28"/>
    <w:multiLevelType w:val="hybridMultilevel"/>
    <w:tmpl w:val="D228C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4A15519E"/>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1" w15:restartNumberingAfterBreak="0">
    <w:nsid w:val="4C9D5B7F"/>
    <w:multiLevelType w:val="hybridMultilevel"/>
    <w:tmpl w:val="E6A257F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F5368E1"/>
    <w:multiLevelType w:val="hybridMultilevel"/>
    <w:tmpl w:val="07BAAAEA"/>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15:restartNumberingAfterBreak="0">
    <w:nsid w:val="4F8F5ECA"/>
    <w:multiLevelType w:val="hybridMultilevel"/>
    <w:tmpl w:val="905807D8"/>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07B463F"/>
    <w:multiLevelType w:val="hybridMultilevel"/>
    <w:tmpl w:val="54687DE2"/>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1E049DD"/>
    <w:multiLevelType w:val="hybridMultilevel"/>
    <w:tmpl w:val="A7BC4CC8"/>
    <w:lvl w:ilvl="0" w:tplc="DC4293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6" w15:restartNumberingAfterBreak="0">
    <w:nsid w:val="52C93F7A"/>
    <w:multiLevelType w:val="hybridMultilevel"/>
    <w:tmpl w:val="C3C4C774"/>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57" w15:restartNumberingAfterBreak="0">
    <w:nsid w:val="53104E45"/>
    <w:multiLevelType w:val="hybridMultilevel"/>
    <w:tmpl w:val="E9783FC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8" w15:restartNumberingAfterBreak="0">
    <w:nsid w:val="53407C83"/>
    <w:multiLevelType w:val="hybridMultilevel"/>
    <w:tmpl w:val="756C0BA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55167F8C"/>
    <w:multiLevelType w:val="hybridMultilevel"/>
    <w:tmpl w:val="7EE0CBE8"/>
    <w:lvl w:ilvl="0" w:tplc="E86CFCC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0" w15:restartNumberingAfterBreak="0">
    <w:nsid w:val="55CB1BF5"/>
    <w:multiLevelType w:val="hybridMultilevel"/>
    <w:tmpl w:val="65A28234"/>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6EE43BB"/>
    <w:multiLevelType w:val="hybridMultilevel"/>
    <w:tmpl w:val="C2EA37B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57BD46AE"/>
    <w:multiLevelType w:val="hybridMultilevel"/>
    <w:tmpl w:val="8A4C186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3" w15:restartNumberingAfterBreak="0">
    <w:nsid w:val="57C97466"/>
    <w:multiLevelType w:val="hybridMultilevel"/>
    <w:tmpl w:val="B30673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4" w15:restartNumberingAfterBreak="0">
    <w:nsid w:val="57E959F7"/>
    <w:multiLevelType w:val="hybridMultilevel"/>
    <w:tmpl w:val="247046A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5" w15:restartNumberingAfterBreak="0">
    <w:nsid w:val="580A2EBF"/>
    <w:multiLevelType w:val="hybridMultilevel"/>
    <w:tmpl w:val="3BD01E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58A85C77"/>
    <w:multiLevelType w:val="hybridMultilevel"/>
    <w:tmpl w:val="39A24550"/>
    <w:lvl w:ilvl="0" w:tplc="FA8EC17E">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15:restartNumberingAfterBreak="0">
    <w:nsid w:val="59112FCC"/>
    <w:multiLevelType w:val="hybridMultilevel"/>
    <w:tmpl w:val="9E22FF66"/>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598F0076"/>
    <w:multiLevelType w:val="hybridMultilevel"/>
    <w:tmpl w:val="3548740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9" w15:restartNumberingAfterBreak="0">
    <w:nsid w:val="5BFD3534"/>
    <w:multiLevelType w:val="hybridMultilevel"/>
    <w:tmpl w:val="563EDB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15:restartNumberingAfterBreak="0">
    <w:nsid w:val="5C725298"/>
    <w:multiLevelType w:val="hybridMultilevel"/>
    <w:tmpl w:val="C51A06F6"/>
    <w:lvl w:ilvl="0" w:tplc="FA8EC17E">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5C7B2B18"/>
    <w:multiLevelType w:val="hybridMultilevel"/>
    <w:tmpl w:val="99FE49E0"/>
    <w:lvl w:ilvl="0" w:tplc="498E57A4">
      <w:start w:val="1"/>
      <w:numFmt w:val="decimal"/>
      <w:lvlText w:val="%1."/>
      <w:lvlJc w:val="left"/>
      <w:pPr>
        <w:ind w:left="915" w:hanging="360"/>
      </w:pPr>
      <w:rPr>
        <w:rFonts w:hint="default"/>
      </w:rPr>
    </w:lvl>
    <w:lvl w:ilvl="1" w:tplc="04020019" w:tentative="1">
      <w:start w:val="1"/>
      <w:numFmt w:val="lowerLetter"/>
      <w:lvlText w:val="%2."/>
      <w:lvlJc w:val="left"/>
      <w:pPr>
        <w:ind w:left="1635" w:hanging="360"/>
      </w:pPr>
    </w:lvl>
    <w:lvl w:ilvl="2" w:tplc="0402001B" w:tentative="1">
      <w:start w:val="1"/>
      <w:numFmt w:val="lowerRoman"/>
      <w:lvlText w:val="%3."/>
      <w:lvlJc w:val="right"/>
      <w:pPr>
        <w:ind w:left="2355" w:hanging="180"/>
      </w:pPr>
    </w:lvl>
    <w:lvl w:ilvl="3" w:tplc="0402000F" w:tentative="1">
      <w:start w:val="1"/>
      <w:numFmt w:val="decimal"/>
      <w:lvlText w:val="%4."/>
      <w:lvlJc w:val="left"/>
      <w:pPr>
        <w:ind w:left="3075" w:hanging="360"/>
      </w:pPr>
    </w:lvl>
    <w:lvl w:ilvl="4" w:tplc="04020019" w:tentative="1">
      <w:start w:val="1"/>
      <w:numFmt w:val="lowerLetter"/>
      <w:lvlText w:val="%5."/>
      <w:lvlJc w:val="left"/>
      <w:pPr>
        <w:ind w:left="3795" w:hanging="360"/>
      </w:pPr>
    </w:lvl>
    <w:lvl w:ilvl="5" w:tplc="0402001B" w:tentative="1">
      <w:start w:val="1"/>
      <w:numFmt w:val="lowerRoman"/>
      <w:lvlText w:val="%6."/>
      <w:lvlJc w:val="right"/>
      <w:pPr>
        <w:ind w:left="4515" w:hanging="180"/>
      </w:pPr>
    </w:lvl>
    <w:lvl w:ilvl="6" w:tplc="0402000F" w:tentative="1">
      <w:start w:val="1"/>
      <w:numFmt w:val="decimal"/>
      <w:lvlText w:val="%7."/>
      <w:lvlJc w:val="left"/>
      <w:pPr>
        <w:ind w:left="5235" w:hanging="360"/>
      </w:pPr>
    </w:lvl>
    <w:lvl w:ilvl="7" w:tplc="04020019" w:tentative="1">
      <w:start w:val="1"/>
      <w:numFmt w:val="lowerLetter"/>
      <w:lvlText w:val="%8."/>
      <w:lvlJc w:val="left"/>
      <w:pPr>
        <w:ind w:left="5955" w:hanging="360"/>
      </w:pPr>
    </w:lvl>
    <w:lvl w:ilvl="8" w:tplc="0402001B" w:tentative="1">
      <w:start w:val="1"/>
      <w:numFmt w:val="lowerRoman"/>
      <w:lvlText w:val="%9."/>
      <w:lvlJc w:val="right"/>
      <w:pPr>
        <w:ind w:left="6675" w:hanging="180"/>
      </w:pPr>
    </w:lvl>
  </w:abstractNum>
  <w:abstractNum w:abstractNumId="72" w15:restartNumberingAfterBreak="0">
    <w:nsid w:val="5CBB4154"/>
    <w:multiLevelType w:val="hybridMultilevel"/>
    <w:tmpl w:val="328EDE98"/>
    <w:lvl w:ilvl="0" w:tplc="DC8A4504">
      <w:start w:val="1"/>
      <mc:AlternateContent>
        <mc:Choice Requires="w14">
          <w:numFmt w:val="custom" w:format="А, Й, К, ..."/>
        </mc:Choice>
        <mc:Fallback>
          <w:numFmt w:val="decimal"/>
        </mc:Fallback>
      </mc:AlternateContent>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3" w15:restartNumberingAfterBreak="0">
    <w:nsid w:val="5F627C2F"/>
    <w:multiLevelType w:val="hybridMultilevel"/>
    <w:tmpl w:val="B5A872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0F55832"/>
    <w:multiLevelType w:val="multilevel"/>
    <w:tmpl w:val="714A9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EB0BFB"/>
    <w:multiLevelType w:val="hybridMultilevel"/>
    <w:tmpl w:val="A2DC5E2C"/>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6854227"/>
    <w:multiLevelType w:val="hybridMultilevel"/>
    <w:tmpl w:val="CFF8EFAA"/>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67A73813"/>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8" w15:restartNumberingAfterBreak="0">
    <w:nsid w:val="6AA1019F"/>
    <w:multiLevelType w:val="hybridMultilevel"/>
    <w:tmpl w:val="A6D47F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6B5620C1"/>
    <w:multiLevelType w:val="hybridMultilevel"/>
    <w:tmpl w:val="75B4E4D4"/>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0" w15:restartNumberingAfterBreak="0">
    <w:nsid w:val="6CFD062C"/>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1" w15:restartNumberingAfterBreak="0">
    <w:nsid w:val="6D54061C"/>
    <w:multiLevelType w:val="hybridMultilevel"/>
    <w:tmpl w:val="FC1C420C"/>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6FE4600F"/>
    <w:multiLevelType w:val="hybridMultilevel"/>
    <w:tmpl w:val="D938D106"/>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70483A44"/>
    <w:multiLevelType w:val="hybridMultilevel"/>
    <w:tmpl w:val="B07E5A90"/>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4" w15:restartNumberingAfterBreak="0">
    <w:nsid w:val="71C3082D"/>
    <w:multiLevelType w:val="hybridMultilevel"/>
    <w:tmpl w:val="87C63CE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5" w15:restartNumberingAfterBreak="0">
    <w:nsid w:val="72CB395A"/>
    <w:multiLevelType w:val="hybridMultilevel"/>
    <w:tmpl w:val="42A8B5D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6" w15:restartNumberingAfterBreak="0">
    <w:nsid w:val="732769B1"/>
    <w:multiLevelType w:val="hybridMultilevel"/>
    <w:tmpl w:val="F96C3BE4"/>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7" w15:restartNumberingAfterBreak="0">
    <w:nsid w:val="73AC6042"/>
    <w:multiLevelType w:val="hybridMultilevel"/>
    <w:tmpl w:val="3B2C7E4C"/>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8" w15:restartNumberingAfterBreak="0">
    <w:nsid w:val="745C2DC3"/>
    <w:multiLevelType w:val="hybridMultilevel"/>
    <w:tmpl w:val="E51E48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75B5781E"/>
    <w:multiLevelType w:val="hybridMultilevel"/>
    <w:tmpl w:val="E61A04EE"/>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76D21CD3"/>
    <w:multiLevelType w:val="hybridMultilevel"/>
    <w:tmpl w:val="F9FCD606"/>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15:restartNumberingAfterBreak="0">
    <w:nsid w:val="77170A55"/>
    <w:multiLevelType w:val="hybridMultilevel"/>
    <w:tmpl w:val="07520E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15:restartNumberingAfterBreak="0">
    <w:nsid w:val="77914490"/>
    <w:multiLevelType w:val="hybridMultilevel"/>
    <w:tmpl w:val="2AE85196"/>
    <w:lvl w:ilvl="0" w:tplc="04020013">
      <w:start w:val="1"/>
      <w:numFmt w:val="upperRoman"/>
      <w:lvlText w:val="%1."/>
      <w:lvlJc w:val="right"/>
      <w:pPr>
        <w:ind w:left="1789" w:hanging="360"/>
      </w:p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93" w15:restartNumberingAfterBreak="0">
    <w:nsid w:val="799B1341"/>
    <w:multiLevelType w:val="hybridMultilevel"/>
    <w:tmpl w:val="B7801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7ADF2072"/>
    <w:multiLevelType w:val="hybridMultilevel"/>
    <w:tmpl w:val="010C8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5" w15:restartNumberingAfterBreak="0">
    <w:nsid w:val="7B4B445C"/>
    <w:multiLevelType w:val="hybridMultilevel"/>
    <w:tmpl w:val="71288B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15:restartNumberingAfterBreak="0">
    <w:nsid w:val="7CE10B1A"/>
    <w:multiLevelType w:val="hybridMultilevel"/>
    <w:tmpl w:val="09764B78"/>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15:restartNumberingAfterBreak="0">
    <w:nsid w:val="7D236D82"/>
    <w:multiLevelType w:val="hybridMultilevel"/>
    <w:tmpl w:val="D8A273A4"/>
    <w:lvl w:ilvl="0" w:tplc="0402000D">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98" w15:restartNumberingAfterBreak="0">
    <w:nsid w:val="7D3F2F0C"/>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9" w15:restartNumberingAfterBreak="0">
    <w:nsid w:val="7D615458"/>
    <w:multiLevelType w:val="hybridMultilevel"/>
    <w:tmpl w:val="DBC6C438"/>
    <w:lvl w:ilvl="0" w:tplc="FF4CC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0" w15:restartNumberingAfterBreak="0">
    <w:nsid w:val="7E9F5EFE"/>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1" w15:restartNumberingAfterBreak="0">
    <w:nsid w:val="7EB06F72"/>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ED17165"/>
    <w:multiLevelType w:val="multilevel"/>
    <w:tmpl w:val="B1C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100"/>
  </w:num>
  <w:num w:numId="2">
    <w:abstractNumId w:val="33"/>
  </w:num>
  <w:num w:numId="3">
    <w:abstractNumId w:val="71"/>
  </w:num>
  <w:num w:numId="4">
    <w:abstractNumId w:val="90"/>
  </w:num>
  <w:num w:numId="5">
    <w:abstractNumId w:val="79"/>
  </w:num>
  <w:num w:numId="6">
    <w:abstractNumId w:val="19"/>
  </w:num>
  <w:num w:numId="7">
    <w:abstractNumId w:val="76"/>
  </w:num>
  <w:num w:numId="8">
    <w:abstractNumId w:val="83"/>
  </w:num>
  <w:num w:numId="9">
    <w:abstractNumId w:val="96"/>
  </w:num>
  <w:num w:numId="10">
    <w:abstractNumId w:val="62"/>
  </w:num>
  <w:num w:numId="11">
    <w:abstractNumId w:val="25"/>
  </w:num>
  <w:num w:numId="12">
    <w:abstractNumId w:val="27"/>
  </w:num>
  <w:num w:numId="13">
    <w:abstractNumId w:val="26"/>
  </w:num>
  <w:num w:numId="14">
    <w:abstractNumId w:val="101"/>
  </w:num>
  <w:num w:numId="15">
    <w:abstractNumId w:val="86"/>
  </w:num>
  <w:num w:numId="16">
    <w:abstractNumId w:val="20"/>
  </w:num>
  <w:num w:numId="17">
    <w:abstractNumId w:val="63"/>
  </w:num>
  <w:num w:numId="18">
    <w:abstractNumId w:val="21"/>
  </w:num>
  <w:num w:numId="19">
    <w:abstractNumId w:val="7"/>
  </w:num>
  <w:num w:numId="20">
    <w:abstractNumId w:val="85"/>
  </w:num>
  <w:num w:numId="21">
    <w:abstractNumId w:val="42"/>
  </w:num>
  <w:num w:numId="22">
    <w:abstractNumId w:val="78"/>
  </w:num>
  <w:num w:numId="23">
    <w:abstractNumId w:val="40"/>
  </w:num>
  <w:num w:numId="24">
    <w:abstractNumId w:val="97"/>
  </w:num>
  <w:num w:numId="25">
    <w:abstractNumId w:val="48"/>
  </w:num>
  <w:num w:numId="26">
    <w:abstractNumId w:val="88"/>
  </w:num>
  <w:num w:numId="27">
    <w:abstractNumId w:val="61"/>
  </w:num>
  <w:num w:numId="28">
    <w:abstractNumId w:val="8"/>
  </w:num>
  <w:num w:numId="29">
    <w:abstractNumId w:val="46"/>
  </w:num>
  <w:num w:numId="30">
    <w:abstractNumId w:val="36"/>
  </w:num>
  <w:num w:numId="31">
    <w:abstractNumId w:val="13"/>
  </w:num>
  <w:num w:numId="32">
    <w:abstractNumId w:val="53"/>
  </w:num>
  <w:num w:numId="33">
    <w:abstractNumId w:val="18"/>
  </w:num>
  <w:num w:numId="34">
    <w:abstractNumId w:val="82"/>
  </w:num>
  <w:num w:numId="35">
    <w:abstractNumId w:val="10"/>
  </w:num>
  <w:num w:numId="36">
    <w:abstractNumId w:val="0"/>
  </w:num>
  <w:num w:numId="37">
    <w:abstractNumId w:val="99"/>
  </w:num>
  <w:num w:numId="38">
    <w:abstractNumId w:val="15"/>
  </w:num>
  <w:num w:numId="39">
    <w:abstractNumId w:val="95"/>
  </w:num>
  <w:num w:numId="40">
    <w:abstractNumId w:val="91"/>
  </w:num>
  <w:num w:numId="41">
    <w:abstractNumId w:val="1"/>
  </w:num>
  <w:num w:numId="42">
    <w:abstractNumId w:val="38"/>
  </w:num>
  <w:num w:numId="43">
    <w:abstractNumId w:val="51"/>
  </w:num>
  <w:num w:numId="44">
    <w:abstractNumId w:val="32"/>
  </w:num>
  <w:num w:numId="45">
    <w:abstractNumId w:val="75"/>
  </w:num>
  <w:num w:numId="46">
    <w:abstractNumId w:val="6"/>
  </w:num>
  <w:num w:numId="47">
    <w:abstractNumId w:val="17"/>
  </w:num>
  <w:num w:numId="48">
    <w:abstractNumId w:val="24"/>
  </w:num>
  <w:num w:numId="49">
    <w:abstractNumId w:val="89"/>
  </w:num>
  <w:num w:numId="50">
    <w:abstractNumId w:val="2"/>
  </w:num>
  <w:num w:numId="51">
    <w:abstractNumId w:val="67"/>
  </w:num>
  <w:num w:numId="52">
    <w:abstractNumId w:val="81"/>
  </w:num>
  <w:num w:numId="53">
    <w:abstractNumId w:val="54"/>
  </w:num>
  <w:num w:numId="54">
    <w:abstractNumId w:val="3"/>
  </w:num>
  <w:num w:numId="55">
    <w:abstractNumId w:val="72"/>
  </w:num>
  <w:num w:numId="56">
    <w:abstractNumId w:val="35"/>
  </w:num>
  <w:num w:numId="57">
    <w:abstractNumId w:val="66"/>
  </w:num>
  <w:num w:numId="58">
    <w:abstractNumId w:val="70"/>
  </w:num>
  <w:num w:numId="59">
    <w:abstractNumId w:val="87"/>
  </w:num>
  <w:num w:numId="60">
    <w:abstractNumId w:val="52"/>
  </w:num>
  <w:num w:numId="61">
    <w:abstractNumId w:val="73"/>
  </w:num>
  <w:num w:numId="62">
    <w:abstractNumId w:val="58"/>
  </w:num>
  <w:num w:numId="63">
    <w:abstractNumId w:val="12"/>
  </w:num>
  <w:num w:numId="64">
    <w:abstractNumId w:val="47"/>
  </w:num>
  <w:num w:numId="65">
    <w:abstractNumId w:val="50"/>
  </w:num>
  <w:num w:numId="66">
    <w:abstractNumId w:val="80"/>
  </w:num>
  <w:num w:numId="67">
    <w:abstractNumId w:val="77"/>
  </w:num>
  <w:num w:numId="68">
    <w:abstractNumId w:val="102"/>
  </w:num>
  <w:num w:numId="69">
    <w:abstractNumId w:val="11"/>
  </w:num>
  <w:num w:numId="70">
    <w:abstractNumId w:val="98"/>
  </w:num>
  <w:num w:numId="71">
    <w:abstractNumId w:val="23"/>
  </w:num>
  <w:num w:numId="72">
    <w:abstractNumId w:val="49"/>
  </w:num>
  <w:num w:numId="73">
    <w:abstractNumId w:val="28"/>
  </w:num>
  <w:num w:numId="74">
    <w:abstractNumId w:val="9"/>
  </w:num>
  <w:num w:numId="75">
    <w:abstractNumId w:val="16"/>
  </w:num>
  <w:num w:numId="76">
    <w:abstractNumId w:val="93"/>
  </w:num>
  <w:num w:numId="77">
    <w:abstractNumId w:val="94"/>
  </w:num>
  <w:num w:numId="78">
    <w:abstractNumId w:val="5"/>
  </w:num>
  <w:num w:numId="79">
    <w:abstractNumId w:val="29"/>
  </w:num>
  <w:num w:numId="80">
    <w:abstractNumId w:val="22"/>
  </w:num>
  <w:num w:numId="81">
    <w:abstractNumId w:val="57"/>
  </w:num>
  <w:num w:numId="82">
    <w:abstractNumId w:val="31"/>
  </w:num>
  <w:num w:numId="83">
    <w:abstractNumId w:val="69"/>
  </w:num>
  <w:num w:numId="84">
    <w:abstractNumId w:val="34"/>
  </w:num>
  <w:num w:numId="85">
    <w:abstractNumId w:val="65"/>
  </w:num>
  <w:num w:numId="86">
    <w:abstractNumId w:val="39"/>
  </w:num>
  <w:num w:numId="87">
    <w:abstractNumId w:val="37"/>
  </w:num>
  <w:num w:numId="88">
    <w:abstractNumId w:val="30"/>
  </w:num>
  <w:num w:numId="89">
    <w:abstractNumId w:val="4"/>
  </w:num>
  <w:num w:numId="90">
    <w:abstractNumId w:val="64"/>
  </w:num>
  <w:num w:numId="91">
    <w:abstractNumId w:val="41"/>
  </w:num>
  <w:num w:numId="92">
    <w:abstractNumId w:val="84"/>
  </w:num>
  <w:num w:numId="93">
    <w:abstractNumId w:val="44"/>
  </w:num>
  <w:num w:numId="94">
    <w:abstractNumId w:val="74"/>
  </w:num>
  <w:num w:numId="95">
    <w:abstractNumId w:val="56"/>
  </w:num>
  <w:num w:numId="96">
    <w:abstractNumId w:val="68"/>
  </w:num>
  <w:num w:numId="97">
    <w:abstractNumId w:val="45"/>
  </w:num>
  <w:num w:numId="98">
    <w:abstractNumId w:val="43"/>
  </w:num>
  <w:num w:numId="99">
    <w:abstractNumId w:val="60"/>
  </w:num>
  <w:num w:numId="100">
    <w:abstractNumId w:val="92"/>
  </w:num>
  <w:num w:numId="101">
    <w:abstractNumId w:val="55"/>
  </w:num>
  <w:num w:numId="102">
    <w:abstractNumId w:val="14"/>
  </w:num>
  <w:num w:numId="103">
    <w:abstractNumId w:val="5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7"/>
    <w:rsid w:val="000051F2"/>
    <w:rsid w:val="00015D01"/>
    <w:rsid w:val="00032D8F"/>
    <w:rsid w:val="0006377E"/>
    <w:rsid w:val="000807B5"/>
    <w:rsid w:val="00083498"/>
    <w:rsid w:val="00085DE1"/>
    <w:rsid w:val="00093530"/>
    <w:rsid w:val="000A0E86"/>
    <w:rsid w:val="000A46A0"/>
    <w:rsid w:val="000B38F9"/>
    <w:rsid w:val="000C00D3"/>
    <w:rsid w:val="000C2988"/>
    <w:rsid w:val="000E2A83"/>
    <w:rsid w:val="000F5EA0"/>
    <w:rsid w:val="0010019D"/>
    <w:rsid w:val="001019D4"/>
    <w:rsid w:val="00104C2C"/>
    <w:rsid w:val="00122A82"/>
    <w:rsid w:val="00135752"/>
    <w:rsid w:val="001513FC"/>
    <w:rsid w:val="00157929"/>
    <w:rsid w:val="001645B5"/>
    <w:rsid w:val="00165DAB"/>
    <w:rsid w:val="0017494B"/>
    <w:rsid w:val="00174C52"/>
    <w:rsid w:val="001957B3"/>
    <w:rsid w:val="001A4E79"/>
    <w:rsid w:val="001A5827"/>
    <w:rsid w:val="001B596C"/>
    <w:rsid w:val="001B5FF2"/>
    <w:rsid w:val="001D1F5F"/>
    <w:rsid w:val="001D4601"/>
    <w:rsid w:val="002049CC"/>
    <w:rsid w:val="00213CCC"/>
    <w:rsid w:val="00214AB6"/>
    <w:rsid w:val="00236757"/>
    <w:rsid w:val="0024524B"/>
    <w:rsid w:val="00250B3B"/>
    <w:rsid w:val="00250F30"/>
    <w:rsid w:val="00251535"/>
    <w:rsid w:val="002624E9"/>
    <w:rsid w:val="00265177"/>
    <w:rsid w:val="002673EC"/>
    <w:rsid w:val="002740F8"/>
    <w:rsid w:val="00277B83"/>
    <w:rsid w:val="002813CB"/>
    <w:rsid w:val="00282843"/>
    <w:rsid w:val="00286C4F"/>
    <w:rsid w:val="002A0B69"/>
    <w:rsid w:val="002B1878"/>
    <w:rsid w:val="002C0111"/>
    <w:rsid w:val="002C083F"/>
    <w:rsid w:val="002D7146"/>
    <w:rsid w:val="002E4A31"/>
    <w:rsid w:val="002F1AD7"/>
    <w:rsid w:val="002F4E75"/>
    <w:rsid w:val="003165F0"/>
    <w:rsid w:val="00330A9B"/>
    <w:rsid w:val="00334632"/>
    <w:rsid w:val="003371EA"/>
    <w:rsid w:val="00353B73"/>
    <w:rsid w:val="00356A12"/>
    <w:rsid w:val="00374B8E"/>
    <w:rsid w:val="00387022"/>
    <w:rsid w:val="00394AA3"/>
    <w:rsid w:val="00394C57"/>
    <w:rsid w:val="00394E54"/>
    <w:rsid w:val="003968ED"/>
    <w:rsid w:val="003A01DE"/>
    <w:rsid w:val="003A2D25"/>
    <w:rsid w:val="003B17C8"/>
    <w:rsid w:val="003B1F4D"/>
    <w:rsid w:val="003B6699"/>
    <w:rsid w:val="003C6823"/>
    <w:rsid w:val="003C7769"/>
    <w:rsid w:val="003D1418"/>
    <w:rsid w:val="003D1C0E"/>
    <w:rsid w:val="003D7BEB"/>
    <w:rsid w:val="003E2A62"/>
    <w:rsid w:val="003E3C8C"/>
    <w:rsid w:val="003E6684"/>
    <w:rsid w:val="003E6CA1"/>
    <w:rsid w:val="003F54B3"/>
    <w:rsid w:val="00405E5F"/>
    <w:rsid w:val="00406454"/>
    <w:rsid w:val="00406F3E"/>
    <w:rsid w:val="00421A57"/>
    <w:rsid w:val="004315F8"/>
    <w:rsid w:val="00437970"/>
    <w:rsid w:val="00467255"/>
    <w:rsid w:val="00477E13"/>
    <w:rsid w:val="0048741C"/>
    <w:rsid w:val="004A3944"/>
    <w:rsid w:val="004B0113"/>
    <w:rsid w:val="004B4572"/>
    <w:rsid w:val="004C2698"/>
    <w:rsid w:val="004E6C50"/>
    <w:rsid w:val="004F3232"/>
    <w:rsid w:val="004F36E3"/>
    <w:rsid w:val="004F5667"/>
    <w:rsid w:val="004F75D3"/>
    <w:rsid w:val="00503223"/>
    <w:rsid w:val="00511B51"/>
    <w:rsid w:val="0051251B"/>
    <w:rsid w:val="00516EE7"/>
    <w:rsid w:val="0053502A"/>
    <w:rsid w:val="005406ED"/>
    <w:rsid w:val="005435FE"/>
    <w:rsid w:val="00547C71"/>
    <w:rsid w:val="005527C3"/>
    <w:rsid w:val="0055443A"/>
    <w:rsid w:val="00565DCE"/>
    <w:rsid w:val="00574CEF"/>
    <w:rsid w:val="005775AB"/>
    <w:rsid w:val="00590626"/>
    <w:rsid w:val="005A1E96"/>
    <w:rsid w:val="005B1FB0"/>
    <w:rsid w:val="005B4040"/>
    <w:rsid w:val="005B4EB5"/>
    <w:rsid w:val="005C4D82"/>
    <w:rsid w:val="005D526B"/>
    <w:rsid w:val="005E07BF"/>
    <w:rsid w:val="005E2984"/>
    <w:rsid w:val="005E45F3"/>
    <w:rsid w:val="005F6667"/>
    <w:rsid w:val="005F74BD"/>
    <w:rsid w:val="00605E0C"/>
    <w:rsid w:val="00617C73"/>
    <w:rsid w:val="006236BD"/>
    <w:rsid w:val="006264B3"/>
    <w:rsid w:val="00632FC9"/>
    <w:rsid w:val="00636F1B"/>
    <w:rsid w:val="006440C4"/>
    <w:rsid w:val="00667740"/>
    <w:rsid w:val="006770E2"/>
    <w:rsid w:val="006849FE"/>
    <w:rsid w:val="00685D26"/>
    <w:rsid w:val="00693AF2"/>
    <w:rsid w:val="006A08D2"/>
    <w:rsid w:val="006A58D9"/>
    <w:rsid w:val="006A6E22"/>
    <w:rsid w:val="006B359E"/>
    <w:rsid w:val="006C5E17"/>
    <w:rsid w:val="006C749D"/>
    <w:rsid w:val="006D24CB"/>
    <w:rsid w:val="006D39EB"/>
    <w:rsid w:val="006D5ACD"/>
    <w:rsid w:val="006E191A"/>
    <w:rsid w:val="006F7D5B"/>
    <w:rsid w:val="00702AD8"/>
    <w:rsid w:val="00710229"/>
    <w:rsid w:val="007209AA"/>
    <w:rsid w:val="0072140B"/>
    <w:rsid w:val="00726B7F"/>
    <w:rsid w:val="00727C7F"/>
    <w:rsid w:val="00740B8D"/>
    <w:rsid w:val="007459B4"/>
    <w:rsid w:val="00745A09"/>
    <w:rsid w:val="0074753C"/>
    <w:rsid w:val="0075333F"/>
    <w:rsid w:val="007537C4"/>
    <w:rsid w:val="007665EA"/>
    <w:rsid w:val="0078068C"/>
    <w:rsid w:val="0078203B"/>
    <w:rsid w:val="00792FCB"/>
    <w:rsid w:val="00795D9F"/>
    <w:rsid w:val="0079646D"/>
    <w:rsid w:val="007A06A7"/>
    <w:rsid w:val="007E283F"/>
    <w:rsid w:val="007F2D59"/>
    <w:rsid w:val="007F51C9"/>
    <w:rsid w:val="007F7C70"/>
    <w:rsid w:val="00805C53"/>
    <w:rsid w:val="008172D3"/>
    <w:rsid w:val="008246E8"/>
    <w:rsid w:val="00826333"/>
    <w:rsid w:val="0083502A"/>
    <w:rsid w:val="00837414"/>
    <w:rsid w:val="008376A8"/>
    <w:rsid w:val="00840A27"/>
    <w:rsid w:val="00846723"/>
    <w:rsid w:val="008706F8"/>
    <w:rsid w:val="0087637D"/>
    <w:rsid w:val="008A51DB"/>
    <w:rsid w:val="008B160D"/>
    <w:rsid w:val="008C6766"/>
    <w:rsid w:val="008D442A"/>
    <w:rsid w:val="008E01CB"/>
    <w:rsid w:val="008E31F2"/>
    <w:rsid w:val="008E74ED"/>
    <w:rsid w:val="008F178C"/>
    <w:rsid w:val="00900E5C"/>
    <w:rsid w:val="0093567B"/>
    <w:rsid w:val="00935840"/>
    <w:rsid w:val="009368F5"/>
    <w:rsid w:val="009404C6"/>
    <w:rsid w:val="0094706E"/>
    <w:rsid w:val="009506F7"/>
    <w:rsid w:val="00956BD3"/>
    <w:rsid w:val="00962DE6"/>
    <w:rsid w:val="00971998"/>
    <w:rsid w:val="00982492"/>
    <w:rsid w:val="0098644B"/>
    <w:rsid w:val="00986C6E"/>
    <w:rsid w:val="00992A94"/>
    <w:rsid w:val="009A3BD7"/>
    <w:rsid w:val="009A69D9"/>
    <w:rsid w:val="009C320C"/>
    <w:rsid w:val="009C3982"/>
    <w:rsid w:val="009C671C"/>
    <w:rsid w:val="009C7587"/>
    <w:rsid w:val="009D285B"/>
    <w:rsid w:val="009D2B42"/>
    <w:rsid w:val="009D341B"/>
    <w:rsid w:val="009D713B"/>
    <w:rsid w:val="00A12157"/>
    <w:rsid w:val="00A124CD"/>
    <w:rsid w:val="00A21BCB"/>
    <w:rsid w:val="00A22095"/>
    <w:rsid w:val="00A243AA"/>
    <w:rsid w:val="00A338A8"/>
    <w:rsid w:val="00A41F02"/>
    <w:rsid w:val="00A440AB"/>
    <w:rsid w:val="00A52089"/>
    <w:rsid w:val="00A53235"/>
    <w:rsid w:val="00A55B9E"/>
    <w:rsid w:val="00A60F73"/>
    <w:rsid w:val="00A61A67"/>
    <w:rsid w:val="00A6286E"/>
    <w:rsid w:val="00A70299"/>
    <w:rsid w:val="00A729D1"/>
    <w:rsid w:val="00A9187B"/>
    <w:rsid w:val="00AA18B6"/>
    <w:rsid w:val="00AA1ACD"/>
    <w:rsid w:val="00AA367A"/>
    <w:rsid w:val="00AB17FF"/>
    <w:rsid w:val="00AD224F"/>
    <w:rsid w:val="00AD53B6"/>
    <w:rsid w:val="00AD7740"/>
    <w:rsid w:val="00AE7261"/>
    <w:rsid w:val="00B00546"/>
    <w:rsid w:val="00B03A42"/>
    <w:rsid w:val="00B129A2"/>
    <w:rsid w:val="00B143D8"/>
    <w:rsid w:val="00B32101"/>
    <w:rsid w:val="00B36FC5"/>
    <w:rsid w:val="00B4041B"/>
    <w:rsid w:val="00B433ED"/>
    <w:rsid w:val="00B43C38"/>
    <w:rsid w:val="00B65320"/>
    <w:rsid w:val="00B7088B"/>
    <w:rsid w:val="00B756CA"/>
    <w:rsid w:val="00B756F4"/>
    <w:rsid w:val="00B76361"/>
    <w:rsid w:val="00B77240"/>
    <w:rsid w:val="00B824B1"/>
    <w:rsid w:val="00BA028F"/>
    <w:rsid w:val="00BA2821"/>
    <w:rsid w:val="00BB02C7"/>
    <w:rsid w:val="00BB3D1A"/>
    <w:rsid w:val="00BC6F0E"/>
    <w:rsid w:val="00BD45D4"/>
    <w:rsid w:val="00BE39AC"/>
    <w:rsid w:val="00BE4CEE"/>
    <w:rsid w:val="00BF01BF"/>
    <w:rsid w:val="00C1131F"/>
    <w:rsid w:val="00C171CD"/>
    <w:rsid w:val="00C232E3"/>
    <w:rsid w:val="00C33C4C"/>
    <w:rsid w:val="00C504E7"/>
    <w:rsid w:val="00C9227D"/>
    <w:rsid w:val="00C93072"/>
    <w:rsid w:val="00CA501F"/>
    <w:rsid w:val="00CB7671"/>
    <w:rsid w:val="00CC2CAD"/>
    <w:rsid w:val="00CC7CB8"/>
    <w:rsid w:val="00CD0521"/>
    <w:rsid w:val="00CD0818"/>
    <w:rsid w:val="00CD6437"/>
    <w:rsid w:val="00CE537F"/>
    <w:rsid w:val="00CF3BA8"/>
    <w:rsid w:val="00D002A0"/>
    <w:rsid w:val="00D01D32"/>
    <w:rsid w:val="00D028AC"/>
    <w:rsid w:val="00D201BE"/>
    <w:rsid w:val="00D21F9F"/>
    <w:rsid w:val="00D23476"/>
    <w:rsid w:val="00D252FC"/>
    <w:rsid w:val="00D31683"/>
    <w:rsid w:val="00D32B9C"/>
    <w:rsid w:val="00D3578D"/>
    <w:rsid w:val="00D453E3"/>
    <w:rsid w:val="00D51978"/>
    <w:rsid w:val="00D62412"/>
    <w:rsid w:val="00D62DA2"/>
    <w:rsid w:val="00D67C18"/>
    <w:rsid w:val="00D83C9F"/>
    <w:rsid w:val="00D911D6"/>
    <w:rsid w:val="00DA281B"/>
    <w:rsid w:val="00DA413F"/>
    <w:rsid w:val="00DB4CCD"/>
    <w:rsid w:val="00DE52E8"/>
    <w:rsid w:val="00DE7F83"/>
    <w:rsid w:val="00DF0AB0"/>
    <w:rsid w:val="00E119E0"/>
    <w:rsid w:val="00E20D10"/>
    <w:rsid w:val="00E36A5C"/>
    <w:rsid w:val="00E3760B"/>
    <w:rsid w:val="00E56DE1"/>
    <w:rsid w:val="00E62521"/>
    <w:rsid w:val="00E62FD7"/>
    <w:rsid w:val="00E64248"/>
    <w:rsid w:val="00E730E1"/>
    <w:rsid w:val="00E94F0F"/>
    <w:rsid w:val="00E96C3B"/>
    <w:rsid w:val="00E97349"/>
    <w:rsid w:val="00EA2FDB"/>
    <w:rsid w:val="00EC0012"/>
    <w:rsid w:val="00EC5FDA"/>
    <w:rsid w:val="00ED1404"/>
    <w:rsid w:val="00ED4188"/>
    <w:rsid w:val="00EE02AB"/>
    <w:rsid w:val="00EE4E9B"/>
    <w:rsid w:val="00EF1299"/>
    <w:rsid w:val="00F019F5"/>
    <w:rsid w:val="00F061DD"/>
    <w:rsid w:val="00F23BD2"/>
    <w:rsid w:val="00F34484"/>
    <w:rsid w:val="00F3772F"/>
    <w:rsid w:val="00F41C13"/>
    <w:rsid w:val="00F42C1A"/>
    <w:rsid w:val="00F47569"/>
    <w:rsid w:val="00F53D52"/>
    <w:rsid w:val="00F5403F"/>
    <w:rsid w:val="00F567B1"/>
    <w:rsid w:val="00F71F0C"/>
    <w:rsid w:val="00F7256D"/>
    <w:rsid w:val="00F75651"/>
    <w:rsid w:val="00F760CD"/>
    <w:rsid w:val="00F777A1"/>
    <w:rsid w:val="00F87922"/>
    <w:rsid w:val="00F90120"/>
    <w:rsid w:val="00F9203A"/>
    <w:rsid w:val="00F9425E"/>
    <w:rsid w:val="00FB1242"/>
    <w:rsid w:val="00FC2A3E"/>
    <w:rsid w:val="00FC31CE"/>
    <w:rsid w:val="00FC4F07"/>
    <w:rsid w:val="00FD4C04"/>
    <w:rsid w:val="00FE21E9"/>
    <w:rsid w:val="00FE6E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59EE"/>
  <w15:docId w15:val="{C5A83573-9A02-4C6E-86CA-2A033F47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0A27"/>
    <w:pPr>
      <w:ind w:left="720"/>
      <w:contextualSpacing/>
    </w:pPr>
  </w:style>
  <w:style w:type="paragraph" w:styleId="a5">
    <w:name w:val="header"/>
    <w:basedOn w:val="a"/>
    <w:link w:val="a6"/>
    <w:uiPriority w:val="99"/>
    <w:unhideWhenUsed/>
    <w:rsid w:val="00956BD3"/>
    <w:pPr>
      <w:tabs>
        <w:tab w:val="center" w:pos="4536"/>
        <w:tab w:val="right" w:pos="9072"/>
      </w:tabs>
      <w:spacing w:after="0" w:line="240" w:lineRule="auto"/>
    </w:pPr>
  </w:style>
  <w:style w:type="character" w:customStyle="1" w:styleId="a6">
    <w:name w:val="Горен колонтитул Знак"/>
    <w:basedOn w:val="a0"/>
    <w:link w:val="a5"/>
    <w:uiPriority w:val="99"/>
    <w:rsid w:val="00956BD3"/>
  </w:style>
  <w:style w:type="paragraph" w:styleId="a7">
    <w:name w:val="footer"/>
    <w:basedOn w:val="a"/>
    <w:link w:val="a8"/>
    <w:uiPriority w:val="99"/>
    <w:unhideWhenUsed/>
    <w:rsid w:val="00956BD3"/>
    <w:pPr>
      <w:tabs>
        <w:tab w:val="center" w:pos="4536"/>
        <w:tab w:val="right" w:pos="9072"/>
      </w:tabs>
      <w:spacing w:after="0" w:line="240" w:lineRule="auto"/>
    </w:pPr>
  </w:style>
  <w:style w:type="character" w:customStyle="1" w:styleId="a8">
    <w:name w:val="Долен колонтитул Знак"/>
    <w:basedOn w:val="a0"/>
    <w:link w:val="a7"/>
    <w:uiPriority w:val="99"/>
    <w:rsid w:val="00956BD3"/>
  </w:style>
  <w:style w:type="paragraph" w:styleId="a9">
    <w:name w:val="Balloon Text"/>
    <w:basedOn w:val="a"/>
    <w:link w:val="aa"/>
    <w:uiPriority w:val="99"/>
    <w:semiHidden/>
    <w:unhideWhenUsed/>
    <w:rsid w:val="00956BD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956BD3"/>
    <w:rPr>
      <w:rFonts w:ascii="Tahoma" w:hAnsi="Tahoma" w:cs="Tahoma"/>
      <w:sz w:val="16"/>
      <w:szCs w:val="16"/>
    </w:rPr>
  </w:style>
  <w:style w:type="table" w:styleId="ab">
    <w:name w:val="Table Grid"/>
    <w:basedOn w:val="a1"/>
    <w:rsid w:val="004F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link w:val="a3"/>
    <w:uiPriority w:val="34"/>
    <w:locked/>
    <w:rsid w:val="008E01CB"/>
  </w:style>
  <w:style w:type="paragraph" w:customStyle="1" w:styleId="Default">
    <w:name w:val="Default"/>
    <w:rsid w:val="008E01CB"/>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ac">
    <w:name w:val="Hyperlink"/>
    <w:uiPriority w:val="99"/>
    <w:semiHidden/>
    <w:unhideWhenUsed/>
    <w:rsid w:val="00A338A8"/>
    <w:rPr>
      <w:color w:val="3366CC"/>
      <w:u w:val="single"/>
    </w:rPr>
  </w:style>
  <w:style w:type="paragraph" w:styleId="ad">
    <w:name w:val="Revision"/>
    <w:hidden/>
    <w:uiPriority w:val="99"/>
    <w:semiHidden/>
    <w:rsid w:val="006440C4"/>
    <w:pPr>
      <w:spacing w:after="0" w:line="240" w:lineRule="auto"/>
    </w:pPr>
  </w:style>
  <w:style w:type="character" w:styleId="ae">
    <w:name w:val="annotation reference"/>
    <w:basedOn w:val="a0"/>
    <w:uiPriority w:val="99"/>
    <w:semiHidden/>
    <w:unhideWhenUsed/>
    <w:rsid w:val="00F3772F"/>
    <w:rPr>
      <w:sz w:val="16"/>
      <w:szCs w:val="16"/>
    </w:rPr>
  </w:style>
  <w:style w:type="paragraph" w:styleId="af">
    <w:name w:val="annotation text"/>
    <w:basedOn w:val="a"/>
    <w:link w:val="af0"/>
    <w:uiPriority w:val="99"/>
    <w:semiHidden/>
    <w:unhideWhenUsed/>
    <w:rsid w:val="00F3772F"/>
    <w:pPr>
      <w:spacing w:line="240" w:lineRule="auto"/>
    </w:pPr>
    <w:rPr>
      <w:sz w:val="20"/>
      <w:szCs w:val="20"/>
    </w:rPr>
  </w:style>
  <w:style w:type="character" w:customStyle="1" w:styleId="af0">
    <w:name w:val="Текст на коментар Знак"/>
    <w:basedOn w:val="a0"/>
    <w:link w:val="af"/>
    <w:uiPriority w:val="99"/>
    <w:semiHidden/>
    <w:rsid w:val="00F3772F"/>
    <w:rPr>
      <w:sz w:val="20"/>
      <w:szCs w:val="20"/>
    </w:rPr>
  </w:style>
  <w:style w:type="paragraph" w:styleId="af1">
    <w:name w:val="annotation subject"/>
    <w:basedOn w:val="af"/>
    <w:next w:val="af"/>
    <w:link w:val="af2"/>
    <w:uiPriority w:val="99"/>
    <w:semiHidden/>
    <w:unhideWhenUsed/>
    <w:rsid w:val="00F3772F"/>
    <w:rPr>
      <w:b/>
      <w:bCs/>
    </w:rPr>
  </w:style>
  <w:style w:type="character" w:customStyle="1" w:styleId="af2">
    <w:name w:val="Предмет на коментар Знак"/>
    <w:basedOn w:val="af0"/>
    <w:link w:val="af1"/>
    <w:uiPriority w:val="99"/>
    <w:semiHidden/>
    <w:rsid w:val="00F37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damtn.local/images/aktove/protseduri/p-pkkros-07.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39DC-BA64-4D39-B843-4BC4F20C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14756</Words>
  <Characters>84111</Characters>
  <Application>Microsoft Office Word</Application>
  <DocSecurity>0</DocSecurity>
  <Lines>700</Lines>
  <Paragraphs>197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Vyara Hranova</dc:creator>
  <cp:lastModifiedBy>Vyara Hranova</cp:lastModifiedBy>
  <cp:revision>5</cp:revision>
  <cp:lastPrinted>2017-03-02T10:21:00Z</cp:lastPrinted>
  <dcterms:created xsi:type="dcterms:W3CDTF">2017-03-06T14:04:00Z</dcterms:created>
  <dcterms:modified xsi:type="dcterms:W3CDTF">2017-03-06T15:37:00Z</dcterms:modified>
</cp:coreProperties>
</file>